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579C6D" w14:textId="3FD16401" w:rsidR="009A2E69" w:rsidRPr="00FE7613" w:rsidRDefault="00377BE3">
      <w:pPr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sz w:val="20"/>
          <w:szCs w:val="20"/>
        </w:rPr>
        <w:t>Q</w:t>
      </w:r>
      <w:r w:rsidR="006D25E8">
        <w:rPr>
          <w:rFonts w:ascii="Comic Sans MS" w:hAnsi="Comic Sans MS"/>
          <w:sz w:val="20"/>
          <w:szCs w:val="20"/>
        </w:rPr>
        <w:t>CM 1ere spé</w:t>
      </w:r>
      <w:r w:rsidRPr="00FE7613">
        <w:rPr>
          <w:rFonts w:ascii="Comic Sans MS" w:hAnsi="Comic Sans MS"/>
          <w:sz w:val="20"/>
          <w:szCs w:val="20"/>
        </w:rPr>
        <w:t> : Géothermie</w:t>
      </w:r>
    </w:p>
    <w:p w14:paraId="79A207DE" w14:textId="77777777" w:rsidR="00987301" w:rsidRPr="00FE7613" w:rsidRDefault="00987301">
      <w:pPr>
        <w:rPr>
          <w:rFonts w:ascii="Comic Sans MS" w:hAnsi="Comic Sans MS"/>
          <w:sz w:val="20"/>
          <w:szCs w:val="20"/>
        </w:rPr>
      </w:pPr>
    </w:p>
    <w:p w14:paraId="5814BE2B" w14:textId="77777777" w:rsidR="00FE7613" w:rsidRDefault="00995385" w:rsidP="00995385">
      <w:pPr>
        <w:jc w:val="center"/>
        <w:rPr>
          <w:rFonts w:ascii="Comic Sans MS" w:hAnsi="Comic Sans MS"/>
          <w:color w:val="000000" w:themeColor="text1"/>
          <w:sz w:val="20"/>
          <w:szCs w:val="20"/>
        </w:rPr>
      </w:pPr>
      <w:r>
        <w:rPr>
          <w:rFonts w:ascii="Comic Sans MS" w:hAnsi="Comic Sans MS"/>
          <w:noProof/>
          <w:color w:val="000000" w:themeColor="text1"/>
          <w:sz w:val="20"/>
          <w:szCs w:val="20"/>
        </w:rPr>
        <w:drawing>
          <wp:inline distT="0" distB="0" distL="0" distR="0" wp14:anchorId="3704A97A" wp14:editId="48E6897B">
            <wp:extent cx="2626021" cy="2457563"/>
            <wp:effectExtent l="0" t="0" r="317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pture d’écran 2019-03-26 à 10.11.13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644" cy="250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4E77" w14:textId="77777777" w:rsidR="00995385" w:rsidRDefault="00995385" w:rsidP="00995385">
      <w:pPr>
        <w:jc w:val="center"/>
        <w:rPr>
          <w:rFonts w:ascii="Comic Sans MS" w:hAnsi="Comic Sans MS"/>
          <w:color w:val="000000" w:themeColor="text1"/>
          <w:sz w:val="20"/>
          <w:szCs w:val="20"/>
        </w:rPr>
      </w:pPr>
    </w:p>
    <w:p w14:paraId="085EF2B7" w14:textId="77777777" w:rsidR="0033392D" w:rsidRPr="00FE7613" w:rsidRDefault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L’énergie géothermique est une énergie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propre et renouvelable 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>:</w:t>
      </w:r>
    </w:p>
    <w:p w14:paraId="3D9214E5" w14:textId="77777777" w:rsidR="003267E0" w:rsidRPr="00FE7613" w:rsidRDefault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28387ACC" w14:textId="77777777" w:rsidR="003267E0" w:rsidRPr="00FE7613" w:rsidRDefault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19CBA347" w14:textId="77777777" w:rsidR="003267E0" w:rsidRPr="00FE7613" w:rsidRDefault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344392FD" w14:textId="77777777" w:rsidR="003267E0" w:rsidRPr="00FE7613" w:rsidRDefault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E : Il n’y a pas de libération de gaz </w:t>
      </w:r>
      <w:r w:rsidR="00FE7613">
        <w:rPr>
          <w:rFonts w:ascii="Comic Sans MS" w:hAnsi="Comic Sans MS"/>
          <w:color w:val="000000" w:themeColor="text1"/>
          <w:sz w:val="20"/>
          <w:szCs w:val="20"/>
        </w:rPr>
        <w:t xml:space="preserve">à effet de serre 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>et la chaleur est permanente à l’échelle humaine.</w:t>
      </w:r>
    </w:p>
    <w:p w14:paraId="1F6AD698" w14:textId="77777777" w:rsidR="00987301" w:rsidRPr="00FE7613" w:rsidRDefault="00987301" w:rsidP="00987301">
      <w:pPr>
        <w:rPr>
          <w:rFonts w:ascii="Comic Sans MS" w:hAnsi="Comic Sans MS"/>
          <w:sz w:val="20"/>
          <w:szCs w:val="20"/>
        </w:rPr>
      </w:pPr>
    </w:p>
    <w:p w14:paraId="60B74129" w14:textId="77777777" w:rsidR="00FE7613" w:rsidRDefault="00FE7613" w:rsidP="003267E0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714BA7B8" w14:textId="77777777" w:rsidR="003267E0" w:rsidRPr="00FE7613" w:rsidRDefault="003267E0" w:rsidP="003267E0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Le prélèvement éventuel d'énergie par l'Homme ne représente qu'une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infime partie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de ce qui est dissipé</w:t>
      </w:r>
      <w:r w:rsidR="00870BB4" w:rsidRPr="00FE7613">
        <w:rPr>
          <w:rFonts w:ascii="Comic Sans MS" w:hAnsi="Comic Sans MS"/>
          <w:color w:val="000000" w:themeColor="text1"/>
          <w:sz w:val="20"/>
          <w:szCs w:val="20"/>
        </w:rPr>
        <w:t> :</w:t>
      </w:r>
    </w:p>
    <w:p w14:paraId="7E6E3846" w14:textId="77777777" w:rsidR="003267E0" w:rsidRPr="00FE7613" w:rsidRDefault="003267E0" w:rsidP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6571CE23" w14:textId="77777777" w:rsidR="003267E0" w:rsidRPr="00FE7613" w:rsidRDefault="003267E0" w:rsidP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59FE0688" w14:textId="77777777" w:rsidR="003267E0" w:rsidRPr="00FE7613" w:rsidRDefault="003267E0" w:rsidP="003267E0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014D65E1" w14:textId="77777777" w:rsidR="003267E0" w:rsidRPr="00FE7613" w:rsidRDefault="003267E0" w:rsidP="00987301">
      <w:pPr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sz w:val="20"/>
          <w:szCs w:val="20"/>
        </w:rPr>
        <w:t xml:space="preserve">E : </w:t>
      </w:r>
      <w:r w:rsidR="00870BB4" w:rsidRPr="00FE7613">
        <w:rPr>
          <w:rFonts w:ascii="Comic Sans MS" w:hAnsi="Comic Sans MS"/>
          <w:sz w:val="20"/>
          <w:szCs w:val="20"/>
        </w:rPr>
        <w:t>La Terre est une machine thermique, donc ce qui est prélevé à un endroit n’est rien au regard de ce qui est produit.</w:t>
      </w:r>
    </w:p>
    <w:p w14:paraId="114A0D62" w14:textId="77777777" w:rsidR="00870BB4" w:rsidRPr="00FE7613" w:rsidRDefault="00870BB4" w:rsidP="00987301">
      <w:pPr>
        <w:rPr>
          <w:rFonts w:ascii="Comic Sans MS" w:hAnsi="Comic Sans MS"/>
          <w:sz w:val="20"/>
          <w:szCs w:val="20"/>
        </w:rPr>
      </w:pPr>
    </w:p>
    <w:p w14:paraId="60F01542" w14:textId="77777777" w:rsidR="00FE7613" w:rsidRDefault="00FE7613" w:rsidP="00987301">
      <w:pPr>
        <w:rPr>
          <w:rFonts w:ascii="Comic Sans MS" w:hAnsi="Comic Sans MS"/>
          <w:color w:val="000000" w:themeColor="text1"/>
          <w:sz w:val="20"/>
          <w:szCs w:val="20"/>
        </w:rPr>
      </w:pPr>
    </w:p>
    <w:p w14:paraId="756C7434" w14:textId="77777777" w:rsidR="00870BB4" w:rsidRPr="00FE7613" w:rsidRDefault="00870BB4" w:rsidP="00987301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La Terre est une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machine thermique 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>:</w:t>
      </w:r>
    </w:p>
    <w:p w14:paraId="5CB2F4B6" w14:textId="77777777" w:rsidR="00870BB4" w:rsidRPr="00FE7613" w:rsidRDefault="00870BB4" w:rsidP="00870BB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5862D3D7" w14:textId="77777777" w:rsidR="00870BB4" w:rsidRPr="00FE7613" w:rsidRDefault="00870BB4" w:rsidP="00870BB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6265C442" w14:textId="77777777" w:rsidR="00870BB4" w:rsidRPr="00FE7613" w:rsidRDefault="00870BB4" w:rsidP="00870BB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7526FA0E" w14:textId="77777777" w:rsidR="00870BB4" w:rsidRPr="00FE7613" w:rsidRDefault="00870BB4" w:rsidP="00987301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E : </w:t>
      </w:r>
      <w:r w:rsidR="00121B2F">
        <w:rPr>
          <w:rFonts w:ascii="Comic Sans MS" w:hAnsi="Comic Sans MS"/>
          <w:color w:val="000000" w:themeColor="text1"/>
          <w:sz w:val="20"/>
          <w:szCs w:val="20"/>
        </w:rPr>
        <w:t>C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>omme toute les machines, il y a un mouvement, c’est la tectonique des plaques</w:t>
      </w:r>
      <w:r w:rsidR="00121B2F">
        <w:rPr>
          <w:rFonts w:ascii="Comic Sans MS" w:hAnsi="Comic Sans MS"/>
          <w:color w:val="000000" w:themeColor="text1"/>
          <w:sz w:val="20"/>
          <w:szCs w:val="20"/>
        </w:rPr>
        <w:t xml:space="preserve"> ; 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animées par de l’énergie, la géothermie. </w:t>
      </w:r>
    </w:p>
    <w:p w14:paraId="7353E25E" w14:textId="77777777" w:rsidR="00D253F4" w:rsidRPr="00FE7613" w:rsidRDefault="00D253F4" w:rsidP="00987301">
      <w:pPr>
        <w:rPr>
          <w:rFonts w:ascii="Comic Sans MS" w:hAnsi="Comic Sans MS"/>
          <w:color w:val="000000" w:themeColor="text1"/>
          <w:sz w:val="20"/>
          <w:szCs w:val="20"/>
        </w:rPr>
      </w:pPr>
    </w:p>
    <w:p w14:paraId="742036F1" w14:textId="77777777" w:rsidR="00FE7613" w:rsidRDefault="00995385" w:rsidP="00995385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</w:rPr>
        <w:drawing>
          <wp:inline distT="0" distB="0" distL="0" distR="0" wp14:anchorId="4F351D8F" wp14:editId="43BBC3AD">
            <wp:extent cx="2590800" cy="2816770"/>
            <wp:effectExtent l="0" t="0" r="0" b="317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29 à 13.06.0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0" cy="287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8B311" w14:textId="77777777" w:rsidR="00995385" w:rsidRDefault="00995385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042A3BDE" w14:textId="77777777" w:rsidR="00D253F4" w:rsidRPr="00FE7613" w:rsidRDefault="00D253F4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À l'échelle globale, le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flux est faible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dans les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dorsales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car il est associé à la production de lithosphère nouvelle.</w:t>
      </w:r>
    </w:p>
    <w:p w14:paraId="634758F6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432CC0BD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26EAF7AA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B</w:t>
      </w:r>
    </w:p>
    <w:p w14:paraId="1F2C08E8" w14:textId="77777777" w:rsidR="00D253F4" w:rsidRPr="00FE7613" w:rsidRDefault="00D253F4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E : </w:t>
      </w:r>
      <w:r w:rsidR="00E7208D" w:rsidRPr="00FE7613">
        <w:rPr>
          <w:rFonts w:ascii="Comic Sans MS" w:hAnsi="Comic Sans MS"/>
          <w:color w:val="000000" w:themeColor="text1"/>
          <w:sz w:val="20"/>
          <w:szCs w:val="20"/>
        </w:rPr>
        <w:t>La production de magma s’accompagne de fortes températures</w:t>
      </w:r>
    </w:p>
    <w:p w14:paraId="775E5F14" w14:textId="77777777" w:rsidR="00D253F4" w:rsidRDefault="00D253F4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7A72884F" w14:textId="77777777" w:rsidR="00995385" w:rsidRPr="00FE7613" w:rsidRDefault="00995385" w:rsidP="00995385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</w:rPr>
        <w:drawing>
          <wp:inline distT="0" distB="0" distL="0" distR="0" wp14:anchorId="154E9DB1" wp14:editId="04043A9D">
            <wp:extent cx="2590800" cy="2816770"/>
            <wp:effectExtent l="0" t="0" r="0" b="317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29 à 13.06.0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0" cy="287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43D42" w14:textId="77777777" w:rsidR="00FE7613" w:rsidRDefault="00FE7613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4D0EB882" w14:textId="77777777" w:rsidR="00D253F4" w:rsidRPr="00FE7613" w:rsidRDefault="00D253F4" w:rsidP="00D253F4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Au contraire, les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zones de subduction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présentent un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flux fort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associé au plongement de la lithosphère âgée devenue dense. </w:t>
      </w:r>
    </w:p>
    <w:p w14:paraId="48C94185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6BE3738A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0FD46860" w14:textId="77777777" w:rsidR="00D253F4" w:rsidRPr="00FE7613" w:rsidRDefault="00D253F4" w:rsidP="00D253F4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B</w:t>
      </w:r>
    </w:p>
    <w:p w14:paraId="62B4EC6F" w14:textId="77777777" w:rsidR="00D253F4" w:rsidRPr="00FE7613" w:rsidRDefault="00E7208D" w:rsidP="00987301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 La lithosphère océanique âgée est froide donc le flux géothermique est faible.</w:t>
      </w:r>
    </w:p>
    <w:p w14:paraId="51DF5C0E" w14:textId="77777777" w:rsidR="00D253F4" w:rsidRPr="00FE7613" w:rsidRDefault="00D253F4" w:rsidP="00987301">
      <w:pPr>
        <w:rPr>
          <w:rFonts w:ascii="Comic Sans MS" w:hAnsi="Comic Sans MS"/>
          <w:color w:val="000000" w:themeColor="text1"/>
          <w:sz w:val="20"/>
          <w:szCs w:val="20"/>
        </w:rPr>
      </w:pPr>
    </w:p>
    <w:p w14:paraId="00DB56FD" w14:textId="77777777" w:rsidR="00995385" w:rsidRDefault="00995385" w:rsidP="00995385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31494C10" wp14:editId="63F7D009">
            <wp:extent cx="2182190" cy="2579432"/>
            <wp:effectExtent l="0" t="0" r="254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e d’écran 2019-02-26 à 14.37.5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715" cy="260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4C97A" w14:textId="77777777" w:rsidR="00995385" w:rsidRDefault="00995385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41D2358C" w14:textId="77777777" w:rsidR="00E7208D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La température croît avec la profondeur ce que l’on appelle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gradient géothermique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>.</w:t>
      </w:r>
    </w:p>
    <w:p w14:paraId="385D145A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65E28806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3E894B63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341DDC73" w14:textId="77777777" w:rsidR="00E7208D" w:rsidRPr="00FE7613" w:rsidRDefault="008A0CC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 Plus on creuse, plus il fait chaud.</w:t>
      </w:r>
    </w:p>
    <w:p w14:paraId="789EE631" w14:textId="77777777" w:rsidR="008A0CC3" w:rsidRPr="00FE7613" w:rsidRDefault="008A0CC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02F1CB68" w14:textId="77777777" w:rsidR="002038C2" w:rsidRDefault="002038C2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111513F3" w14:textId="77777777" w:rsidR="002038C2" w:rsidRDefault="002038C2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70AB0979" w14:textId="77777777" w:rsidR="008A0CC3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lastRenderedPageBreak/>
        <w:t xml:space="preserve">Un flux thermique atteint la surface en provenance des profondeurs de la Terre : c’est le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 xml:space="preserve">flux </w:t>
      </w:r>
      <w:r w:rsidR="008A0CC3" w:rsidRPr="00FE7613">
        <w:rPr>
          <w:rFonts w:ascii="Comic Sans MS" w:hAnsi="Comic Sans MS"/>
          <w:b/>
          <w:color w:val="000000" w:themeColor="text1"/>
          <w:sz w:val="20"/>
          <w:szCs w:val="20"/>
        </w:rPr>
        <w:t>solaire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. </w:t>
      </w:r>
    </w:p>
    <w:p w14:paraId="6C9760A3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06634CD2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2A86D4A7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B</w:t>
      </w:r>
    </w:p>
    <w:p w14:paraId="1198E5A2" w14:textId="77777777" w:rsidR="008A0CC3" w:rsidRPr="00FE7613" w:rsidRDefault="008A0CC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E : </w:t>
      </w:r>
      <w:r w:rsidR="005A01C0" w:rsidRPr="00FE7613">
        <w:rPr>
          <w:rFonts w:ascii="Comic Sans MS" w:hAnsi="Comic Sans MS"/>
          <w:color w:val="000000" w:themeColor="text1"/>
          <w:sz w:val="20"/>
          <w:szCs w:val="20"/>
        </w:rPr>
        <w:t>La flux solaire provient du soleil.</w:t>
      </w:r>
    </w:p>
    <w:p w14:paraId="31AE3EF6" w14:textId="77777777" w:rsidR="008A0CC3" w:rsidRPr="00FE7613" w:rsidRDefault="008A0CC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04B2254F" w14:textId="77777777" w:rsidR="002038C2" w:rsidRDefault="002038C2" w:rsidP="002038C2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</w:rPr>
        <w:drawing>
          <wp:inline distT="0" distB="0" distL="0" distR="0" wp14:anchorId="34F4DB63" wp14:editId="309130F2">
            <wp:extent cx="2590800" cy="2816770"/>
            <wp:effectExtent l="0" t="0" r="0" b="317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29 à 13.06.0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0" cy="287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DF52E" w14:textId="77777777" w:rsidR="002038C2" w:rsidRDefault="002038C2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66C3C95D" w14:textId="77777777" w:rsidR="00E7208D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Gradients et flux </w:t>
      </w:r>
      <w:r w:rsidR="00FE7613" w:rsidRPr="00FE7613">
        <w:rPr>
          <w:rFonts w:ascii="Comic Sans MS" w:hAnsi="Comic Sans MS"/>
          <w:color w:val="000000" w:themeColor="text1"/>
          <w:sz w:val="20"/>
          <w:szCs w:val="20"/>
        </w:rPr>
        <w:t xml:space="preserve">géothermiques </w:t>
      </w:r>
      <w:r w:rsidR="008A0CC3" w:rsidRPr="00FE7613">
        <w:rPr>
          <w:rFonts w:ascii="Comic Sans MS" w:hAnsi="Comic Sans MS"/>
          <w:color w:val="000000" w:themeColor="text1"/>
          <w:sz w:val="20"/>
          <w:szCs w:val="20"/>
        </w:rPr>
        <w:t xml:space="preserve">ne 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varient </w:t>
      </w:r>
      <w:r w:rsidR="008A0CC3" w:rsidRPr="00FE7613">
        <w:rPr>
          <w:rFonts w:ascii="Comic Sans MS" w:hAnsi="Comic Sans MS"/>
          <w:color w:val="000000" w:themeColor="text1"/>
          <w:sz w:val="20"/>
          <w:szCs w:val="20"/>
        </w:rPr>
        <w:t xml:space="preserve">pas 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selon le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contexte géodynamique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. </w:t>
      </w:r>
    </w:p>
    <w:p w14:paraId="0010E4F5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232C3B43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72EA2BEA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B</w:t>
      </w:r>
    </w:p>
    <w:p w14:paraId="1CA3AECA" w14:textId="77777777" w:rsidR="008A0CC3" w:rsidRPr="00FE7613" w:rsidRDefault="005A01C0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</w:t>
      </w:r>
      <w:r w:rsidR="00FE7613" w:rsidRPr="00FE7613">
        <w:rPr>
          <w:rFonts w:ascii="Comic Sans MS" w:hAnsi="Comic Sans MS"/>
          <w:color w:val="000000" w:themeColor="text1"/>
          <w:sz w:val="20"/>
          <w:szCs w:val="20"/>
        </w:rPr>
        <w:t xml:space="preserve"> selon que l’on soit au niveau d’une dorsale ou d’une zone de subduction, gradients et flux varient énormément.</w:t>
      </w:r>
    </w:p>
    <w:p w14:paraId="4E753BBF" w14:textId="77777777" w:rsidR="005A01C0" w:rsidRPr="00FE7613" w:rsidRDefault="005A01C0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0281E95B" w14:textId="77777777" w:rsidR="002038C2" w:rsidRDefault="002038C2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4CE1E8CD" w14:textId="77777777" w:rsidR="002038C2" w:rsidRDefault="002038C2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11ACE8C7" w14:textId="77777777" w:rsidR="002038C2" w:rsidRDefault="002038C2" w:rsidP="002038C2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</w:p>
    <w:p w14:paraId="316ADEC7" w14:textId="77777777" w:rsidR="002038C2" w:rsidRDefault="00546686" w:rsidP="00546686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4D0F6E6F" wp14:editId="640C6CD7">
            <wp:extent cx="2984064" cy="1492032"/>
            <wp:effectExtent l="0" t="0" r="63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19-02-24 à 17.09.08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038" cy="150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152E1" w14:textId="77777777" w:rsidR="00546686" w:rsidRDefault="00546686" w:rsidP="00546686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</w:p>
    <w:p w14:paraId="240572BB" w14:textId="77777777" w:rsidR="00E7208D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Le flux thermique a pour origine principale la désintégration des substances radioactives contenues dans les roches. </w:t>
      </w:r>
    </w:p>
    <w:p w14:paraId="000F467B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650F884A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1FEC7426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4D30A12F" w14:textId="77777777" w:rsidR="008A0CC3" w:rsidRPr="00FE7613" w:rsidRDefault="00FE761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 En se désintégrant, les éléments radioactifs dégagent de la chaleur.</w:t>
      </w:r>
    </w:p>
    <w:p w14:paraId="5DA45792" w14:textId="77777777" w:rsidR="00FE7613" w:rsidRDefault="00FE761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04C07188" w14:textId="77777777" w:rsidR="00594BA9" w:rsidRPr="00FE7613" w:rsidRDefault="00594BA9" w:rsidP="00594BA9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>
        <w:rPr>
          <w:rFonts w:ascii="Comic Sans MS" w:hAnsi="Comic Sans MS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BB8701D" wp14:editId="7DB1D39C">
            <wp:extent cx="5285490" cy="1832741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pture d’écran 2018-12-06 à 10.44.1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00" cy="184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1AB0" w14:textId="77777777" w:rsidR="00546686" w:rsidRDefault="00546686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7B9CB92F" w14:textId="77777777" w:rsidR="00E7208D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Deux mécanismes de transfert thermique existent dans la Terre : la </w:t>
      </w:r>
      <w:r w:rsidRPr="00FE7613">
        <w:rPr>
          <w:rFonts w:ascii="Comic Sans MS" w:hAnsi="Comic Sans MS"/>
          <w:b/>
          <w:color w:val="000000" w:themeColor="text1"/>
          <w:sz w:val="20"/>
          <w:szCs w:val="20"/>
        </w:rPr>
        <w:t>convection et la conduction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. </w:t>
      </w:r>
    </w:p>
    <w:p w14:paraId="46794BD1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365E61A0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5DD402A7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A</w:t>
      </w:r>
    </w:p>
    <w:p w14:paraId="29769E1B" w14:textId="77777777" w:rsidR="008A0CC3" w:rsidRPr="00FE7613" w:rsidRDefault="00FE761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 Convection et conduction permettant à la chaleur de la Terre de gagner la surface.</w:t>
      </w:r>
    </w:p>
    <w:p w14:paraId="469C38B1" w14:textId="77777777" w:rsidR="00FE7613" w:rsidRPr="00FE7613" w:rsidRDefault="00FE7613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7237B1B1" w14:textId="77777777" w:rsidR="00FE7613" w:rsidRDefault="00594BA9" w:rsidP="00594BA9">
      <w:pPr>
        <w:pStyle w:val="Default"/>
        <w:jc w:val="center"/>
        <w:rPr>
          <w:rFonts w:ascii="Comic Sans MS" w:hAnsi="Comic Sans MS"/>
          <w:color w:val="000000" w:themeColor="text1"/>
          <w:sz w:val="20"/>
          <w:szCs w:val="20"/>
        </w:rPr>
      </w:pPr>
      <w:r>
        <w:rPr>
          <w:rFonts w:ascii="Comic Sans MS" w:hAnsi="Comic Sans MS"/>
          <w:noProof/>
          <w:color w:val="000000" w:themeColor="text1"/>
          <w:sz w:val="20"/>
          <w:szCs w:val="20"/>
        </w:rPr>
        <w:drawing>
          <wp:inline distT="0" distB="0" distL="0" distR="0" wp14:anchorId="2A100807" wp14:editId="4410ADDD">
            <wp:extent cx="5285490" cy="1832741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pture d’écran 2018-12-06 à 10.44.1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00" cy="184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8D9DF" w14:textId="77777777" w:rsidR="00594BA9" w:rsidRPr="00FE7613" w:rsidRDefault="00594BA9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</w:p>
    <w:p w14:paraId="31BB228B" w14:textId="77777777" w:rsidR="00E7208D" w:rsidRPr="00FE7613" w:rsidRDefault="00E7208D" w:rsidP="00E7208D">
      <w:pPr>
        <w:pStyle w:val="Default"/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Le transfert par convection est beaucoup </w:t>
      </w:r>
      <w:r w:rsidR="008A0CC3" w:rsidRPr="00FE7613">
        <w:rPr>
          <w:rFonts w:ascii="Comic Sans MS" w:hAnsi="Comic Sans MS"/>
          <w:color w:val="000000" w:themeColor="text1"/>
          <w:sz w:val="20"/>
          <w:szCs w:val="20"/>
        </w:rPr>
        <w:t>moins</w:t>
      </w:r>
      <w:r w:rsidRPr="00FE7613">
        <w:rPr>
          <w:rFonts w:ascii="Comic Sans MS" w:hAnsi="Comic Sans MS"/>
          <w:color w:val="000000" w:themeColor="text1"/>
          <w:sz w:val="20"/>
          <w:szCs w:val="20"/>
        </w:rPr>
        <w:t xml:space="preserve"> efficace pour transporter de la chaleur.</w:t>
      </w:r>
    </w:p>
    <w:p w14:paraId="732902DD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A- Vrai</w:t>
      </w:r>
    </w:p>
    <w:p w14:paraId="075FC65C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B- Faux</w:t>
      </w:r>
    </w:p>
    <w:p w14:paraId="00496475" w14:textId="77777777" w:rsidR="008A0CC3" w:rsidRPr="00FE7613" w:rsidRDefault="008A0CC3" w:rsidP="008A0CC3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R : B</w:t>
      </w:r>
    </w:p>
    <w:p w14:paraId="1A9F965A" w14:textId="77777777" w:rsidR="00E7208D" w:rsidRPr="00FE7613" w:rsidRDefault="00FE7613" w:rsidP="00987301">
      <w:pPr>
        <w:rPr>
          <w:rFonts w:ascii="Comic Sans MS" w:hAnsi="Comic Sans MS"/>
          <w:color w:val="000000" w:themeColor="text1"/>
          <w:sz w:val="20"/>
          <w:szCs w:val="20"/>
        </w:rPr>
      </w:pPr>
      <w:r w:rsidRPr="00FE7613">
        <w:rPr>
          <w:rFonts w:ascii="Comic Sans MS" w:hAnsi="Comic Sans MS"/>
          <w:color w:val="000000" w:themeColor="text1"/>
          <w:sz w:val="20"/>
          <w:szCs w:val="20"/>
        </w:rPr>
        <w:t>E : La convection est le transfert de chaleur par déplacement de matière chaude.</w:t>
      </w:r>
    </w:p>
    <w:p w14:paraId="7757B6DC" w14:textId="77777777" w:rsidR="00FE7613" w:rsidRPr="00FE7613" w:rsidRDefault="00FE7613" w:rsidP="00987301">
      <w:pPr>
        <w:rPr>
          <w:rFonts w:ascii="Comic Sans MS" w:hAnsi="Comic Sans MS"/>
          <w:color w:val="000000" w:themeColor="text1"/>
          <w:sz w:val="20"/>
          <w:szCs w:val="20"/>
        </w:rPr>
      </w:pPr>
    </w:p>
    <w:p w14:paraId="7B0F1F05" w14:textId="77777777" w:rsidR="00987301" w:rsidRPr="00FE7613" w:rsidRDefault="00987301" w:rsidP="00987301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4EEACF66" wp14:editId="21236D46">
            <wp:extent cx="3217333" cy="160430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19-01-11 à 18.24.46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3" t="15564" r="35850" b="9459"/>
                    <a:stretch/>
                  </pic:blipFill>
                  <pic:spPr bwMode="auto">
                    <a:xfrm>
                      <a:off x="0" y="0"/>
                      <a:ext cx="3273632" cy="1632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5F409" w14:textId="77777777" w:rsidR="00987301" w:rsidRPr="00FE7613" w:rsidRDefault="00987301" w:rsidP="00987301">
      <w:pPr>
        <w:rPr>
          <w:rFonts w:ascii="Comic Sans MS" w:hAnsi="Comic Sans MS"/>
          <w:sz w:val="20"/>
          <w:szCs w:val="20"/>
        </w:rPr>
      </w:pPr>
    </w:p>
    <w:p w14:paraId="610FC26D" w14:textId="77777777" w:rsidR="00987301" w:rsidRPr="00FE7613" w:rsidRDefault="00987301" w:rsidP="00987301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6723DB83" wp14:editId="65A91C8F">
            <wp:extent cx="2108200" cy="1474486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19-01-11 à 18.24.46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39" t="18210" r="7121" b="11251"/>
                    <a:stretch/>
                  </pic:blipFill>
                  <pic:spPr bwMode="auto">
                    <a:xfrm>
                      <a:off x="0" y="0"/>
                      <a:ext cx="2118510" cy="148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2C28A" w14:textId="77777777" w:rsidR="00987301" w:rsidRPr="00FE7613" w:rsidRDefault="00987301" w:rsidP="00987301">
      <w:pPr>
        <w:rPr>
          <w:rFonts w:ascii="Comic Sans MS" w:hAnsi="Comic Sans MS"/>
          <w:sz w:val="20"/>
          <w:szCs w:val="20"/>
        </w:rPr>
      </w:pPr>
    </w:p>
    <w:p w14:paraId="630DF409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Sur la carte mondiale des flux thermiques, les zones de fort flux visibles :</w:t>
      </w: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</w:t>
      </w:r>
    </w:p>
    <w:p w14:paraId="2957D72F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lastRenderedPageBreak/>
        <w:t>A- Sont liées à une plus forte énergie solaire arrivant à la surface de la Terre</w:t>
      </w:r>
    </w:p>
    <w:p w14:paraId="29E6FEB7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Sont liées à un volcanisme de point chaud </w:t>
      </w:r>
    </w:p>
    <w:p w14:paraId="1DC687C0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Sont en relation avec des dorsales </w:t>
      </w:r>
    </w:p>
    <w:p w14:paraId="64529F59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Sont liées à la présence des océans à la surface du globe </w:t>
      </w:r>
    </w:p>
    <w:p w14:paraId="50B807ED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14:paraId="3F14ECD5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</w:t>
      </w:r>
      <w:r w:rsidR="001073C9" w:rsidRPr="00FE7613">
        <w:rPr>
          <w:rFonts w:ascii="Comic Sans MS" w:hAnsi="Comic Sans MS"/>
          <w:color w:val="000000" w:themeColor="text1"/>
          <w:sz w:val="20"/>
          <w:szCs w:val="20"/>
        </w:rPr>
        <w:t>La production de magma s’accompagne de fortes températures</w:t>
      </w:r>
    </w:p>
    <w:p w14:paraId="20CE8A23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14:paraId="2E9623A1" w14:textId="77777777" w:rsidR="00987301" w:rsidRPr="00FE7613" w:rsidRDefault="00987301" w:rsidP="00987301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 wp14:anchorId="23B99057" wp14:editId="20E30CC9">
            <wp:extent cx="2590800" cy="2816770"/>
            <wp:effectExtent l="0" t="0" r="0" b="317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29 à 13.06.0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0" cy="287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92D5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Sur la carte mondiale des flux thermiques</w:t>
      </w:r>
      <w:r w:rsidR="001073C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, </w:t>
      </w: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les zones noires et en grisé visibles sur la carte représentent </w:t>
      </w: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: </w:t>
      </w:r>
    </w:p>
    <w:p w14:paraId="78CAC9D2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 - Un flux thermique faible </w:t>
      </w:r>
    </w:p>
    <w:p w14:paraId="16AD7254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 - Des différences de température océanique </w:t>
      </w:r>
    </w:p>
    <w:p w14:paraId="1707CFDE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 - Des courants océaniques chauds </w:t>
      </w:r>
    </w:p>
    <w:p w14:paraId="21BE38D7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 - Un flux thermique élevé </w:t>
      </w:r>
    </w:p>
    <w:p w14:paraId="199744A2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D</w:t>
      </w:r>
    </w:p>
    <w:p w14:paraId="5B30BAFD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</w:t>
      </w:r>
      <w:r w:rsidR="001073C9" w:rsidRPr="00FE7613">
        <w:rPr>
          <w:rFonts w:ascii="Comic Sans MS" w:hAnsi="Comic Sans MS"/>
          <w:color w:val="000000" w:themeColor="text1"/>
          <w:sz w:val="20"/>
          <w:szCs w:val="20"/>
        </w:rPr>
        <w:t xml:space="preserve">La production de magma </w:t>
      </w:r>
      <w:r w:rsidR="001073C9">
        <w:rPr>
          <w:rFonts w:ascii="Comic Sans MS" w:hAnsi="Comic Sans MS"/>
          <w:color w:val="000000" w:themeColor="text1"/>
          <w:sz w:val="20"/>
          <w:szCs w:val="20"/>
        </w:rPr>
        <w:t xml:space="preserve">au niveau des dorsales </w:t>
      </w:r>
      <w:r w:rsidR="001073C9" w:rsidRPr="00FE7613">
        <w:rPr>
          <w:rFonts w:ascii="Comic Sans MS" w:hAnsi="Comic Sans MS"/>
          <w:color w:val="000000" w:themeColor="text1"/>
          <w:sz w:val="20"/>
          <w:szCs w:val="20"/>
        </w:rPr>
        <w:t>s’accompagne de fortes températures</w:t>
      </w:r>
    </w:p>
    <w:p w14:paraId="77826854" w14:textId="77777777" w:rsidR="00987301" w:rsidRPr="00FE7613" w:rsidRDefault="00987301" w:rsidP="00987301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60E95859" w14:textId="77777777" w:rsidR="00987301" w:rsidRPr="00FE7613" w:rsidRDefault="00987301" w:rsidP="00987301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72EF35A8" w14:textId="77777777" w:rsidR="00987301" w:rsidRPr="00FE7613" w:rsidRDefault="00987301" w:rsidP="00987301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416E30D1" wp14:editId="3B53ABCD">
            <wp:extent cx="2414039" cy="2624595"/>
            <wp:effectExtent l="0" t="0" r="0" b="444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pture d’écran 2019-01-29 à 13.06.0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489" cy="264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A5A60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Sur la carte mondiale des flux thermiques</w:t>
      </w:r>
      <w:r w:rsidR="001073C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, </w:t>
      </w: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les zones de fort flux sont associées </w:t>
      </w: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:</w:t>
      </w:r>
    </w:p>
    <w:p w14:paraId="029A07E5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Aux zones de subduction </w:t>
      </w:r>
    </w:p>
    <w:p w14:paraId="6A2D88B2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A la création de lithosphère océanique</w:t>
      </w:r>
    </w:p>
    <w:p w14:paraId="6FE210D2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A la création d’asthénosphère</w:t>
      </w:r>
    </w:p>
    <w:p w14:paraId="4EAC384E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A la création de lithosphère continentale</w:t>
      </w:r>
    </w:p>
    <w:p w14:paraId="3FF8F774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14:paraId="4D3A054A" w14:textId="77777777" w:rsidR="00987301" w:rsidRPr="00FE7613" w:rsidRDefault="00987301" w:rsidP="0098730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lastRenderedPageBreak/>
        <w:t xml:space="preserve">E : </w:t>
      </w:r>
      <w:r w:rsidR="001073C9" w:rsidRPr="00FE7613">
        <w:rPr>
          <w:rFonts w:ascii="Comic Sans MS" w:hAnsi="Comic Sans MS"/>
          <w:color w:val="000000" w:themeColor="text1"/>
          <w:sz w:val="20"/>
          <w:szCs w:val="20"/>
        </w:rPr>
        <w:t xml:space="preserve">La production de magma </w:t>
      </w:r>
      <w:r w:rsidR="001073C9">
        <w:rPr>
          <w:rFonts w:ascii="Comic Sans MS" w:hAnsi="Comic Sans MS"/>
          <w:color w:val="000000" w:themeColor="text1"/>
          <w:sz w:val="20"/>
          <w:szCs w:val="20"/>
        </w:rPr>
        <w:t xml:space="preserve">au niveau des dorsales </w:t>
      </w:r>
      <w:r w:rsidR="001073C9" w:rsidRPr="00FE7613">
        <w:rPr>
          <w:rFonts w:ascii="Comic Sans MS" w:hAnsi="Comic Sans MS"/>
          <w:color w:val="000000" w:themeColor="text1"/>
          <w:sz w:val="20"/>
          <w:szCs w:val="20"/>
        </w:rPr>
        <w:t>s’accompagne de fortes températures</w:t>
      </w:r>
    </w:p>
    <w:p w14:paraId="45E9D427" w14:textId="77777777" w:rsidR="00987301" w:rsidRPr="00FE7613" w:rsidRDefault="00987301">
      <w:pPr>
        <w:rPr>
          <w:rFonts w:ascii="Comic Sans MS" w:hAnsi="Comic Sans MS"/>
          <w:sz w:val="20"/>
          <w:szCs w:val="20"/>
        </w:rPr>
      </w:pPr>
    </w:p>
    <w:p w14:paraId="367CC811" w14:textId="77777777" w:rsidR="000B470D" w:rsidRPr="00FE7613" w:rsidRDefault="000B470D">
      <w:pPr>
        <w:rPr>
          <w:rFonts w:ascii="Comic Sans MS" w:hAnsi="Comic Sans MS"/>
          <w:sz w:val="20"/>
          <w:szCs w:val="20"/>
        </w:rPr>
      </w:pPr>
    </w:p>
    <w:p w14:paraId="6C13FD3A" w14:textId="77777777" w:rsidR="000B470D" w:rsidRPr="00FE7613" w:rsidRDefault="000B470D" w:rsidP="000B470D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13F2A434" wp14:editId="5E92125D">
            <wp:extent cx="3691467" cy="2835910"/>
            <wp:effectExtent l="0" t="0" r="444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9-01-11 à 18.27.22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74" t="17000" r="22445" b="9016"/>
                    <a:stretch/>
                  </pic:blipFill>
                  <pic:spPr bwMode="auto">
                    <a:xfrm>
                      <a:off x="0" y="0"/>
                      <a:ext cx="3709253" cy="2849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69E18" w14:textId="77777777" w:rsidR="000B470D" w:rsidRPr="00FE7613" w:rsidRDefault="000B470D" w:rsidP="000B470D">
      <w:pPr>
        <w:rPr>
          <w:rFonts w:ascii="Comic Sans MS" w:hAnsi="Comic Sans MS"/>
          <w:sz w:val="20"/>
          <w:szCs w:val="20"/>
        </w:rPr>
      </w:pPr>
    </w:p>
    <w:p w14:paraId="0B4BDAA9" w14:textId="77777777" w:rsidR="000B470D" w:rsidRPr="00FE7613" w:rsidRDefault="001073C9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C</w:t>
      </w:r>
      <w:r w:rsidR="000B470D"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 graphique du flux thermique au niveau du plancher océanique en fonction de son âge montre que </w:t>
      </w:r>
      <w:r w:rsidR="000B470D"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: </w:t>
      </w:r>
    </w:p>
    <w:p w14:paraId="781033FF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le flux thermique du plancher océanique augmente lors de son vieillissement</w:t>
      </w:r>
    </w:p>
    <w:p w14:paraId="20A7BD18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le plancher océanique s’enfonce au fur et à mesure de son vieillissement</w:t>
      </w:r>
    </w:p>
    <w:p w14:paraId="5E0DF425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le plancher océanique se refroidit en vieillissant</w:t>
      </w:r>
    </w:p>
    <w:p w14:paraId="585C12A5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le flux thermique est constant au niveau du plancher océanique</w:t>
      </w:r>
    </w:p>
    <w:p w14:paraId="5F4430A9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14:paraId="560BB2BD" w14:textId="77777777" w:rsidR="000B470D" w:rsidRPr="00FE7613" w:rsidRDefault="001073C9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Le flux est fort au niveau de la dorsale puis décroit très vite en s’éloignant de celle-ci.</w:t>
      </w:r>
    </w:p>
    <w:p w14:paraId="19D4D35B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14:paraId="14BD039B" w14:textId="77777777" w:rsidR="00E7494A" w:rsidRDefault="00E7494A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324017F8" w14:textId="77777777" w:rsidR="00E7494A" w:rsidRDefault="00E7494A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5FE44395" w14:textId="77777777" w:rsidR="00E7494A" w:rsidRDefault="00E7494A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530197B3" w14:textId="77777777" w:rsidR="00E7494A" w:rsidRDefault="00E7494A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7F258F6E" w14:textId="77777777" w:rsidR="00E7494A" w:rsidRDefault="00E7494A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5EFC7442" w14:textId="77777777" w:rsidR="00E7494A" w:rsidRDefault="00753312" w:rsidP="00753312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24D771D2" wp14:editId="78365EAD">
            <wp:extent cx="2984064" cy="1492032"/>
            <wp:effectExtent l="0" t="0" r="63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19-02-24 à 17.09.08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038" cy="150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E737" w14:textId="77777777" w:rsidR="00753312" w:rsidRDefault="00753312" w:rsidP="000B470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5526D749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Le flux </w:t>
      </w:r>
      <w:r w:rsidR="00E7494A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géo</w:t>
      </w: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thermique dépend :</w:t>
      </w:r>
    </w:p>
    <w:p w14:paraId="4E1DEF19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du rayonnement solaire</w:t>
      </w:r>
    </w:p>
    <w:p w14:paraId="6D6A7B47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de la radioactivité du manteau</w:t>
      </w:r>
    </w:p>
    <w:p w14:paraId="290853E5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des combustibles fossiles</w:t>
      </w:r>
    </w:p>
    <w:p w14:paraId="3F8750D5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de la radioactivité du noyau</w:t>
      </w:r>
    </w:p>
    <w:p w14:paraId="4534D0A6" w14:textId="77777777" w:rsidR="000B470D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14:paraId="16353EE8" w14:textId="77777777" w:rsidR="00753312" w:rsidRPr="00FE7613" w:rsidRDefault="00753312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Le manteau est moins riche en éléments radioactifs que la croute mais son volume est beaucoup plus grand.</w:t>
      </w:r>
    </w:p>
    <w:p w14:paraId="13BB1284" w14:textId="77777777" w:rsidR="000B470D" w:rsidRPr="00FE7613" w:rsidRDefault="000B470D" w:rsidP="000B470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14:paraId="0AC20954" w14:textId="77777777" w:rsidR="00E5650B" w:rsidRDefault="00E5650B" w:rsidP="00BB1BBB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50EC97E8" w14:textId="77777777" w:rsidR="00E5650B" w:rsidRDefault="00E5650B" w:rsidP="00E5650B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FE7613">
        <w:rPr>
          <w:rFonts w:ascii="Comic Sans MS" w:hAnsi="Comic Sans MS"/>
          <w:noProof/>
          <w:sz w:val="20"/>
          <w:szCs w:val="20"/>
        </w:rPr>
        <w:lastRenderedPageBreak/>
        <w:drawing>
          <wp:inline distT="0" distB="0" distL="0" distR="0" wp14:anchorId="58DB076F" wp14:editId="65B91F70">
            <wp:extent cx="3305331" cy="3596048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e d’écran 2019-03-17 à 22.08.3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657" cy="367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C888F" w14:textId="77777777" w:rsidR="00E5650B" w:rsidRDefault="00E5650B" w:rsidP="00BB1BBB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14:paraId="6D5F914A" w14:textId="77777777" w:rsidR="00BB1BBB" w:rsidRPr="00FE7613" w:rsidRDefault="00BB1BBB" w:rsidP="00BB1BBB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L’énergie géothermique exploitable par l’homme </w:t>
      </w:r>
      <w:r w:rsidRPr="00FE7613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:</w:t>
      </w:r>
    </w:p>
    <w:p w14:paraId="0655BEB2" w14:textId="77777777" w:rsidR="00BB1BBB" w:rsidRPr="00FE7613" w:rsidRDefault="00BB1BBB" w:rsidP="00BB1BB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Est constante d’une région à l’autre</w:t>
      </w:r>
    </w:p>
    <w:p w14:paraId="22815B0D" w14:textId="77777777" w:rsidR="00BB1BBB" w:rsidRPr="00FE7613" w:rsidRDefault="00BB1BBB" w:rsidP="00BB1BB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Est maximale au niveau de la lithosphère continentale</w:t>
      </w:r>
    </w:p>
    <w:p w14:paraId="578ED7E4" w14:textId="77777777" w:rsidR="00BB1BBB" w:rsidRPr="00FE7613" w:rsidRDefault="00BB1BBB" w:rsidP="00BB1BB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Est optimale en Islande au niveau d’un rift</w:t>
      </w:r>
    </w:p>
    <w:p w14:paraId="1DFD1B53" w14:textId="77777777" w:rsidR="00BB1BBB" w:rsidRPr="00FE7613" w:rsidRDefault="00BB1BBB" w:rsidP="00BB1BB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Contribue fortement à la couverture énergétique de l’humanité</w:t>
      </w:r>
    </w:p>
    <w:p w14:paraId="120DFC4C" w14:textId="77777777" w:rsidR="00BB1BBB" w:rsidRPr="00FE7613" w:rsidRDefault="00BB1BBB" w:rsidP="00BB1BB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14:paraId="3D94AB7A" w14:textId="77777777" w:rsidR="00E5650B" w:rsidRPr="00FE7613" w:rsidRDefault="00E5650B" w:rsidP="00E5650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Le flux est fort au niveau de la dorsale puis décroit très vite en s’éloignant de celle-ci.</w:t>
      </w:r>
    </w:p>
    <w:p w14:paraId="0B83462F" w14:textId="77777777" w:rsidR="000B470D" w:rsidRPr="00FE7613" w:rsidRDefault="000B470D">
      <w:pPr>
        <w:rPr>
          <w:rFonts w:ascii="Comic Sans MS" w:hAnsi="Comic Sans MS"/>
          <w:sz w:val="20"/>
          <w:szCs w:val="20"/>
        </w:rPr>
      </w:pPr>
    </w:p>
    <w:p w14:paraId="46282AE7" w14:textId="77777777" w:rsidR="00C03EDD" w:rsidRPr="00FE7613" w:rsidRDefault="00C03EDD">
      <w:pPr>
        <w:rPr>
          <w:rFonts w:ascii="Comic Sans MS" w:hAnsi="Comic Sans MS"/>
          <w:sz w:val="20"/>
          <w:szCs w:val="20"/>
        </w:rPr>
      </w:pPr>
    </w:p>
    <w:p w14:paraId="0E02B1BE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186986FD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236C5DE5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0F5AE6B2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2D50FF99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176A6E9F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69227BA9" w14:textId="77777777" w:rsidR="00E5650B" w:rsidRDefault="00E5650B" w:rsidP="00E5650B">
      <w:pPr>
        <w:jc w:val="center"/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09F7FE08" wp14:editId="09D9336E">
            <wp:extent cx="4399613" cy="305365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e d’écran 2019-03-17 à 22.08.0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956" cy="309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F018C" w14:textId="77777777" w:rsidR="00E5650B" w:rsidRDefault="00E5650B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6E1B3B10" w14:textId="77777777" w:rsidR="00C03EDD" w:rsidRPr="00FE7613" w:rsidRDefault="00C03EDD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  <w:lastRenderedPageBreak/>
        <w:t>On observe un flux géothermique :</w:t>
      </w:r>
    </w:p>
    <w:p w14:paraId="25B5C189" w14:textId="77777777" w:rsidR="00C03EDD" w:rsidRPr="00FE7613" w:rsidRDefault="00E5650B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>
        <w:rPr>
          <w:rFonts w:ascii="Segoe UI Symbol" w:eastAsia="Times New Roman" w:hAnsi="Segoe UI Symbol" w:cs="Segoe UI Symbol"/>
          <w:sz w:val="20"/>
          <w:szCs w:val="20"/>
          <w:lang w:eastAsia="fr-FR"/>
        </w:rPr>
        <w:t xml:space="preserve">A- 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t>fort au niveau des dorsales, associé à une production de lithosphère continentale,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>
        <w:rPr>
          <w:rFonts w:ascii="Segoe UI Symbol" w:eastAsia="Times New Roman" w:hAnsi="Segoe UI Symbol" w:cs="Segoe UI Symbol"/>
          <w:sz w:val="20"/>
          <w:szCs w:val="20"/>
          <w:lang w:eastAsia="fr-FR"/>
        </w:rPr>
        <w:t xml:space="preserve">B- 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t>faible au niveau des dorsales, associé à une production de lithosphère océanique,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>
        <w:rPr>
          <w:rFonts w:ascii="Segoe UI Symbol" w:eastAsia="Times New Roman" w:hAnsi="Segoe UI Symbol" w:cs="Segoe UI Symbol"/>
          <w:sz w:val="20"/>
          <w:szCs w:val="20"/>
          <w:lang w:eastAsia="fr-FR"/>
        </w:rPr>
        <w:t xml:space="preserve">C- 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t>fort au niveau des fosses océaniques associé au plongement de la lithosphère,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>
        <w:rPr>
          <w:rFonts w:ascii="Segoe UI Symbol" w:eastAsia="Times New Roman" w:hAnsi="Segoe UI Symbol" w:cs="Segoe UI Symbol"/>
          <w:sz w:val="20"/>
          <w:szCs w:val="20"/>
          <w:lang w:eastAsia="fr-FR"/>
        </w:rPr>
        <w:t xml:space="preserve">D- </w:t>
      </w:r>
      <w:r w:rsidR="00C03EDD" w:rsidRPr="00FE7613">
        <w:rPr>
          <w:rFonts w:ascii="Comic Sans MS" w:eastAsia="Times New Roman" w:hAnsi="Comic Sans MS" w:cs="Arial"/>
          <w:sz w:val="20"/>
          <w:szCs w:val="20"/>
          <w:lang w:eastAsia="fr-FR"/>
        </w:rPr>
        <w:t>faible au niveau des fosses océaniques associé au plongement de la lithosphère.</w:t>
      </w:r>
    </w:p>
    <w:p w14:paraId="48CE6DD3" w14:textId="77777777" w:rsidR="00C03EDD" w:rsidRDefault="00E5650B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>
        <w:rPr>
          <w:rFonts w:ascii="Comic Sans MS" w:eastAsia="Times New Roman" w:hAnsi="Comic Sans MS" w:cs="Arial"/>
          <w:sz w:val="20"/>
          <w:szCs w:val="20"/>
          <w:lang w:eastAsia="fr-FR"/>
        </w:rPr>
        <w:t>R : A</w:t>
      </w:r>
    </w:p>
    <w:p w14:paraId="32581550" w14:textId="77777777" w:rsidR="00E5650B" w:rsidRPr="00FE7613" w:rsidRDefault="00E5650B" w:rsidP="00E5650B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Le flux est fort au niveau de la dorsale puis décroit très vite en s’éloignant de celle-ci.</w:t>
      </w:r>
    </w:p>
    <w:p w14:paraId="783679D9" w14:textId="77777777" w:rsidR="00E5650B" w:rsidRPr="00FE7613" w:rsidRDefault="00E5650B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</w:p>
    <w:p w14:paraId="5CED673A" w14:textId="77777777" w:rsidR="00C344D0" w:rsidRDefault="00C344D0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1A9DFD68" w14:textId="77777777" w:rsidR="00121B2F" w:rsidRDefault="00121B2F" w:rsidP="00121B2F">
      <w:pPr>
        <w:jc w:val="center"/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6C96B11D" wp14:editId="6C15A18A">
            <wp:extent cx="3565066" cy="3245370"/>
            <wp:effectExtent l="0" t="0" r="3810" b="635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e d’écran 2019-03-26 à 09.26.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739" cy="327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F3062" w14:textId="77777777" w:rsidR="00121B2F" w:rsidRDefault="00121B2F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73C002E1" w14:textId="77777777" w:rsidR="00C03EDD" w:rsidRPr="001B1B55" w:rsidRDefault="00C03EDD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  <w:t>Les transferts de chaleur par convection au niveau du globe :</w:t>
      </w:r>
    </w:p>
    <w:p w14:paraId="283B656E" w14:textId="77777777" w:rsidR="00C344D0" w:rsidRPr="001B1B55" w:rsidRDefault="00C344D0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A-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sont plus efficaces que les transferts de chaleur par conduction,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B- </w:t>
      </w:r>
      <w:r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sont peu importants dans le manteau.</w:t>
      </w:r>
    </w:p>
    <w:p w14:paraId="09AEF1D3" w14:textId="77777777" w:rsidR="00C03EDD" w:rsidRPr="001B1B55" w:rsidRDefault="00C344D0" w:rsidP="00C03EDD">
      <w:pPr>
        <w:rPr>
          <w:rFonts w:ascii="Comic Sans MS" w:eastAsia="Times New Roman" w:hAnsi="Comic Sans MS" w:cs="Segoe UI Symbo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Arial"/>
          <w:sz w:val="20"/>
          <w:szCs w:val="20"/>
          <w:lang w:eastAsia="fr-FR"/>
        </w:rPr>
        <w:t xml:space="preserve">C-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ne s’accompagnent d’aucun déplacement de matière,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D-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sont le seul mécanisme de transfert thermique de la Terre,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>R :</w:t>
      </w:r>
      <w:r w:rsidR="001B1B55"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 A </w:t>
      </w:r>
    </w:p>
    <w:p w14:paraId="177FDC5C" w14:textId="77777777" w:rsidR="00C344D0" w:rsidRPr="001B1B55" w:rsidRDefault="00C344D0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>E :</w:t>
      </w:r>
      <w:r w:rsidR="001B1B55"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 Le déplacement de matière chaude est plus efficace que le transfert de proche de la chaleur </w:t>
      </w:r>
    </w:p>
    <w:p w14:paraId="1F356B73" w14:textId="77777777" w:rsidR="00C03EDD" w:rsidRPr="00FE7613" w:rsidRDefault="00C03EDD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FE7613">
        <w:rPr>
          <w:rFonts w:ascii="Comic Sans MS" w:eastAsia="Times New Roman" w:hAnsi="Comic Sans MS" w:cs="Arial"/>
          <w:sz w:val="20"/>
          <w:szCs w:val="20"/>
          <w:lang w:eastAsia="fr-FR"/>
        </w:rPr>
        <w:t> </w:t>
      </w:r>
    </w:p>
    <w:p w14:paraId="5F67CCD4" w14:textId="77777777" w:rsidR="001B1B55" w:rsidRDefault="001B1B55" w:rsidP="001B1B55">
      <w:pPr>
        <w:jc w:val="center"/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  <w:r w:rsidRPr="00FE7613">
        <w:rPr>
          <w:rFonts w:ascii="Comic Sans MS" w:hAnsi="Comic Sans MS"/>
          <w:noProof/>
          <w:sz w:val="20"/>
          <w:szCs w:val="20"/>
        </w:rPr>
        <w:lastRenderedPageBreak/>
        <w:drawing>
          <wp:inline distT="0" distB="0" distL="0" distR="0" wp14:anchorId="14E31CA7" wp14:editId="67CEED56">
            <wp:extent cx="3365292" cy="4136798"/>
            <wp:effectExtent l="0" t="0" r="635" b="381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9-03-26 à 09.39.1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033" cy="417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9C7BE" w14:textId="77777777" w:rsidR="001B1B55" w:rsidRDefault="001B1B55" w:rsidP="00C03EDD">
      <w:pPr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</w:pPr>
    </w:p>
    <w:p w14:paraId="59E09EFC" w14:textId="77777777" w:rsidR="00C03EDD" w:rsidRPr="001B1B55" w:rsidRDefault="00C03EDD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Arial"/>
          <w:b/>
          <w:bCs/>
          <w:sz w:val="20"/>
          <w:szCs w:val="20"/>
          <w:lang w:eastAsia="fr-FR"/>
        </w:rPr>
        <w:t>Le flux géothermique global :</w:t>
      </w:r>
    </w:p>
    <w:p w14:paraId="19401705" w14:textId="77777777" w:rsidR="001B1B55" w:rsidRPr="001B1B55" w:rsidRDefault="001B1B55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A- </w:t>
      </w:r>
      <w:r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est lié à l’énergie solaire reçue par la surface terrestre.</w:t>
      </w:r>
    </w:p>
    <w:p w14:paraId="4ABFDCC1" w14:textId="77777777" w:rsidR="00C03EDD" w:rsidRDefault="001B1B55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1B1B55">
        <w:rPr>
          <w:rFonts w:ascii="Comic Sans MS" w:eastAsia="Times New Roman" w:hAnsi="Comic Sans MS" w:cs="Arial"/>
          <w:sz w:val="20"/>
          <w:szCs w:val="20"/>
          <w:lang w:eastAsia="fr-FR"/>
        </w:rPr>
        <w:t xml:space="preserve">B-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a une valeur homogène à la surface de la Terre,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C-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est dû au transfert de chaleur de la profondeur vers la surface de l’énergie libérée par la désintégration de substances radioactives,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br/>
      </w:r>
      <w:r w:rsidRPr="001B1B55">
        <w:rPr>
          <w:rFonts w:ascii="Comic Sans MS" w:eastAsia="Times New Roman" w:hAnsi="Comic Sans MS" w:cs="Segoe UI Symbol"/>
          <w:sz w:val="20"/>
          <w:szCs w:val="20"/>
          <w:lang w:eastAsia="fr-FR"/>
        </w:rPr>
        <w:t xml:space="preserve">D- </w:t>
      </w:r>
      <w:r w:rsidR="00C03EDD" w:rsidRPr="001B1B55">
        <w:rPr>
          <w:rFonts w:ascii="Comic Sans MS" w:eastAsia="Times New Roman" w:hAnsi="Comic Sans MS" w:cs="Arial"/>
          <w:sz w:val="20"/>
          <w:szCs w:val="20"/>
          <w:lang w:eastAsia="fr-FR"/>
        </w:rPr>
        <w:t>est dû au transfert de chaleur de la surface vers la profondeur de l’énergie libérée par la désintégration de substances radioactives</w:t>
      </w:r>
      <w:r>
        <w:rPr>
          <w:rFonts w:ascii="Comic Sans MS" w:eastAsia="Times New Roman" w:hAnsi="Comic Sans MS" w:cs="Arial"/>
          <w:sz w:val="20"/>
          <w:szCs w:val="20"/>
          <w:lang w:eastAsia="fr-FR"/>
        </w:rPr>
        <w:t>.</w:t>
      </w:r>
    </w:p>
    <w:p w14:paraId="3D84ABF5" w14:textId="77777777" w:rsidR="001B1B55" w:rsidRDefault="001B1B55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>
        <w:rPr>
          <w:rFonts w:ascii="Comic Sans MS" w:eastAsia="Times New Roman" w:hAnsi="Comic Sans MS" w:cs="Arial"/>
          <w:sz w:val="20"/>
          <w:szCs w:val="20"/>
          <w:lang w:eastAsia="fr-FR"/>
        </w:rPr>
        <w:t xml:space="preserve">R : </w:t>
      </w:r>
      <w:r w:rsidR="00E83973">
        <w:rPr>
          <w:rFonts w:ascii="Comic Sans MS" w:eastAsia="Times New Roman" w:hAnsi="Comic Sans MS" w:cs="Arial"/>
          <w:sz w:val="20"/>
          <w:szCs w:val="20"/>
          <w:lang w:eastAsia="fr-FR"/>
        </w:rPr>
        <w:t>C</w:t>
      </w:r>
    </w:p>
    <w:p w14:paraId="25C5B9A9" w14:textId="77777777" w:rsidR="001B1B55" w:rsidRPr="001B1B55" w:rsidRDefault="001B1B55" w:rsidP="00C03E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>
        <w:rPr>
          <w:rFonts w:ascii="Comic Sans MS" w:eastAsia="Times New Roman" w:hAnsi="Comic Sans MS" w:cs="Arial"/>
          <w:sz w:val="20"/>
          <w:szCs w:val="20"/>
          <w:lang w:eastAsia="fr-FR"/>
        </w:rPr>
        <w:t xml:space="preserve">E : </w:t>
      </w:r>
      <w:r w:rsidR="00E83973">
        <w:rPr>
          <w:rFonts w:ascii="Comic Sans MS" w:eastAsia="Times New Roman" w:hAnsi="Comic Sans MS" w:cs="Arial"/>
          <w:sz w:val="20"/>
          <w:szCs w:val="20"/>
          <w:lang w:eastAsia="fr-FR"/>
        </w:rPr>
        <w:t>La désintégration d’éléments radioactifs libère de la chaleur.</w:t>
      </w:r>
    </w:p>
    <w:p w14:paraId="2D705233" w14:textId="77777777" w:rsidR="00C03EDD" w:rsidRPr="00FE7613" w:rsidRDefault="00C03EDD">
      <w:pPr>
        <w:rPr>
          <w:rFonts w:ascii="Comic Sans MS" w:hAnsi="Comic Sans MS"/>
          <w:sz w:val="20"/>
          <w:szCs w:val="20"/>
        </w:rPr>
      </w:pPr>
    </w:p>
    <w:p w14:paraId="490E4525" w14:textId="77777777" w:rsidR="000C7784" w:rsidRPr="00FE7613" w:rsidRDefault="000C7784">
      <w:pPr>
        <w:rPr>
          <w:rFonts w:ascii="Comic Sans MS" w:hAnsi="Comic Sans MS"/>
          <w:sz w:val="20"/>
          <w:szCs w:val="20"/>
        </w:rPr>
      </w:pPr>
    </w:p>
    <w:p w14:paraId="437F7562" w14:textId="77777777" w:rsidR="000C7784" w:rsidRPr="00FE7613" w:rsidRDefault="000C7784">
      <w:pPr>
        <w:rPr>
          <w:rFonts w:ascii="Comic Sans MS" w:hAnsi="Comic Sans MS"/>
          <w:sz w:val="20"/>
          <w:szCs w:val="20"/>
        </w:rPr>
      </w:pPr>
    </w:p>
    <w:p w14:paraId="0BC6FB62" w14:textId="77777777" w:rsidR="000C7784" w:rsidRDefault="000C7784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0873DEB4" wp14:editId="6033466D">
            <wp:extent cx="3086739" cy="2042382"/>
            <wp:effectExtent l="0" t="0" r="0" b="254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3-26 à 09.35.2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117" cy="207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9CB7" w14:textId="77777777" w:rsidR="00D74299" w:rsidRPr="00FE7613" w:rsidRDefault="00D74299" w:rsidP="00D74299">
      <w:pPr>
        <w:jc w:val="center"/>
        <w:rPr>
          <w:rFonts w:ascii="Comic Sans MS" w:hAnsi="Comic Sans MS"/>
          <w:sz w:val="20"/>
          <w:szCs w:val="20"/>
        </w:rPr>
      </w:pPr>
    </w:p>
    <w:p w14:paraId="71D70892" w14:textId="77777777" w:rsidR="000C7784" w:rsidRDefault="00121B2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Le flux géothermique en France montre que le Massif central est une région à faible potentiel géothermique :</w:t>
      </w:r>
    </w:p>
    <w:p w14:paraId="6170BF0D" w14:textId="77777777" w:rsidR="00121B2F" w:rsidRDefault="00121B2F" w:rsidP="00121B2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 xml:space="preserve">A- </w:t>
      </w:r>
      <w:r w:rsidRPr="00121B2F">
        <w:rPr>
          <w:rFonts w:ascii="Comic Sans MS" w:hAnsi="Comic Sans MS"/>
          <w:sz w:val="20"/>
          <w:szCs w:val="20"/>
        </w:rPr>
        <w:t xml:space="preserve">Vrai </w:t>
      </w:r>
    </w:p>
    <w:p w14:paraId="3D5E32DC" w14:textId="77777777" w:rsidR="00121B2F" w:rsidRDefault="00121B2F" w:rsidP="00121B2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 Faux</w:t>
      </w:r>
    </w:p>
    <w:p w14:paraId="61D1F34B" w14:textId="77777777" w:rsidR="00121B2F" w:rsidRDefault="00121B2F" w:rsidP="00121B2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Faux</w:t>
      </w:r>
    </w:p>
    <w:p w14:paraId="4E6F6820" w14:textId="77777777" w:rsidR="00121B2F" w:rsidRPr="00121B2F" w:rsidRDefault="00121B2F" w:rsidP="00121B2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 : Le flux géothermique y est supérieur à la moyenne</w:t>
      </w:r>
      <w:r w:rsidR="00E14F0A">
        <w:rPr>
          <w:rFonts w:ascii="Comic Sans MS" w:hAnsi="Comic Sans MS"/>
          <w:sz w:val="20"/>
          <w:szCs w:val="20"/>
        </w:rPr>
        <w:t xml:space="preserve"> dans </w:t>
      </w:r>
      <w:r w:rsidR="00B70F07">
        <w:rPr>
          <w:rFonts w:ascii="Comic Sans MS" w:hAnsi="Comic Sans MS"/>
          <w:sz w:val="20"/>
          <w:szCs w:val="20"/>
        </w:rPr>
        <w:t>plusieurs</w:t>
      </w:r>
      <w:r w:rsidR="00E14F0A">
        <w:rPr>
          <w:rFonts w:ascii="Comic Sans MS" w:hAnsi="Comic Sans MS"/>
          <w:sz w:val="20"/>
          <w:szCs w:val="20"/>
        </w:rPr>
        <w:t xml:space="preserve"> régions françaises dont le Massif central.</w:t>
      </w:r>
    </w:p>
    <w:p w14:paraId="22FA7256" w14:textId="77777777" w:rsidR="00121B2F" w:rsidRDefault="00121B2F">
      <w:pPr>
        <w:rPr>
          <w:rFonts w:ascii="Comic Sans MS" w:hAnsi="Comic Sans MS"/>
          <w:sz w:val="20"/>
          <w:szCs w:val="20"/>
        </w:rPr>
      </w:pPr>
    </w:p>
    <w:p w14:paraId="7D01177E" w14:textId="77777777" w:rsidR="00121B2F" w:rsidRPr="00FE7613" w:rsidRDefault="00121B2F">
      <w:pPr>
        <w:rPr>
          <w:rFonts w:ascii="Comic Sans MS" w:hAnsi="Comic Sans MS"/>
          <w:sz w:val="20"/>
          <w:szCs w:val="20"/>
        </w:rPr>
      </w:pPr>
    </w:p>
    <w:p w14:paraId="2DEF3D34" w14:textId="77777777" w:rsidR="000C7784" w:rsidRPr="00FE7613" w:rsidRDefault="000C7784">
      <w:pPr>
        <w:rPr>
          <w:rFonts w:ascii="Comic Sans MS" w:hAnsi="Comic Sans MS"/>
          <w:sz w:val="20"/>
          <w:szCs w:val="20"/>
        </w:rPr>
      </w:pPr>
    </w:p>
    <w:p w14:paraId="4E0BB441" w14:textId="77777777" w:rsidR="000C7784" w:rsidRPr="00FE7613" w:rsidRDefault="000C7784">
      <w:pPr>
        <w:rPr>
          <w:rFonts w:ascii="Comic Sans MS" w:hAnsi="Comic Sans MS"/>
          <w:sz w:val="20"/>
          <w:szCs w:val="20"/>
        </w:rPr>
      </w:pPr>
    </w:p>
    <w:p w14:paraId="320EFC94" w14:textId="77777777" w:rsidR="000C7784" w:rsidRDefault="00EF5495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2A21B5CA" wp14:editId="6A47D954">
            <wp:extent cx="2489571" cy="2575603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3-26 à 09.25.2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883" cy="261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C80E0" w14:textId="77777777" w:rsidR="000C50BC" w:rsidRPr="00FE7613" w:rsidRDefault="000C50BC" w:rsidP="00D74299">
      <w:pPr>
        <w:jc w:val="center"/>
        <w:rPr>
          <w:rFonts w:ascii="Comic Sans MS" w:hAnsi="Comic Sans MS"/>
          <w:sz w:val="20"/>
          <w:szCs w:val="20"/>
        </w:rPr>
      </w:pPr>
    </w:p>
    <w:p w14:paraId="08E8D351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Les granites sont les roches qui renferment la concentration la plus élevée d’éléments radioactifs :</w:t>
      </w:r>
    </w:p>
    <w:p w14:paraId="66FF77E8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A-Vrai</w:t>
      </w:r>
    </w:p>
    <w:p w14:paraId="71A7E2EF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B-Faux</w:t>
      </w:r>
    </w:p>
    <w:p w14:paraId="50B9DAFE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A</w:t>
      </w:r>
    </w:p>
    <w:p w14:paraId="051318F8" w14:textId="77777777" w:rsidR="00EF549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 :  Les éléments radioactifs sont des éléments hérités de la formation de la Terre puis ils se sont concentrés dans la croute terrestre.</w:t>
      </w:r>
    </w:p>
    <w:p w14:paraId="48B19BA3" w14:textId="77777777" w:rsidR="00AB24F5" w:rsidRDefault="00AB24F5">
      <w:pPr>
        <w:rPr>
          <w:rFonts w:ascii="Comic Sans MS" w:hAnsi="Comic Sans MS"/>
          <w:sz w:val="20"/>
          <w:szCs w:val="20"/>
        </w:rPr>
      </w:pPr>
    </w:p>
    <w:p w14:paraId="60ACA93C" w14:textId="77777777" w:rsidR="00D74299" w:rsidRDefault="00D74299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61694846" wp14:editId="1F06A0B0">
            <wp:extent cx="2585863" cy="1710971"/>
            <wp:effectExtent l="0" t="0" r="508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3-26 à 09.35.2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931" cy="173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47A6" w14:textId="77777777" w:rsidR="00D74299" w:rsidRDefault="00D74299" w:rsidP="00D74299">
      <w:pPr>
        <w:jc w:val="center"/>
        <w:rPr>
          <w:rFonts w:ascii="Comic Sans MS" w:hAnsi="Comic Sans MS"/>
          <w:sz w:val="20"/>
          <w:szCs w:val="20"/>
        </w:rPr>
      </w:pPr>
    </w:p>
    <w:p w14:paraId="28FA97E1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La région française qui abrite la première centrale géothermique est le bassin parisien :</w:t>
      </w:r>
    </w:p>
    <w:p w14:paraId="30A14DC8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A-Vrai</w:t>
      </w:r>
    </w:p>
    <w:p w14:paraId="3731D097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B-Faux</w:t>
      </w:r>
    </w:p>
    <w:p w14:paraId="0D1C1005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Faux</w:t>
      </w:r>
    </w:p>
    <w:p w14:paraId="089F3728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 xml:space="preserve">E : </w:t>
      </w:r>
      <w:r w:rsidR="00E3638A">
        <w:rPr>
          <w:rFonts w:ascii="Comic Sans MS" w:hAnsi="Comic Sans MS"/>
          <w:sz w:val="20"/>
          <w:szCs w:val="20"/>
        </w:rPr>
        <w:t>C</w:t>
      </w:r>
      <w:r>
        <w:rPr>
          <w:rFonts w:ascii="Comic Sans MS" w:hAnsi="Comic Sans MS"/>
          <w:sz w:val="20"/>
          <w:szCs w:val="20"/>
        </w:rPr>
        <w:t xml:space="preserve">’est l’Alsace qui possède </w:t>
      </w:r>
      <w:r w:rsidR="00E3638A">
        <w:rPr>
          <w:rFonts w:ascii="Comic Sans MS" w:hAnsi="Comic Sans MS"/>
          <w:sz w:val="20"/>
          <w:szCs w:val="20"/>
        </w:rPr>
        <w:t>l’inique</w:t>
      </w:r>
      <w:r>
        <w:rPr>
          <w:rFonts w:ascii="Comic Sans MS" w:hAnsi="Comic Sans MS"/>
          <w:sz w:val="20"/>
          <w:szCs w:val="20"/>
        </w:rPr>
        <w:t xml:space="preserve"> centrale </w:t>
      </w:r>
      <w:r w:rsidR="00E3638A">
        <w:rPr>
          <w:rFonts w:ascii="Comic Sans MS" w:hAnsi="Comic Sans MS"/>
          <w:sz w:val="20"/>
          <w:szCs w:val="20"/>
        </w:rPr>
        <w:t xml:space="preserve">géothermique </w:t>
      </w:r>
      <w:r>
        <w:rPr>
          <w:rFonts w:ascii="Comic Sans MS" w:hAnsi="Comic Sans MS"/>
          <w:sz w:val="20"/>
          <w:szCs w:val="20"/>
        </w:rPr>
        <w:t xml:space="preserve">à </w:t>
      </w:r>
      <w:r w:rsidR="00E3638A">
        <w:rPr>
          <w:rFonts w:ascii="Comic Sans MS" w:hAnsi="Comic Sans MS"/>
          <w:sz w:val="20"/>
          <w:szCs w:val="20"/>
        </w:rPr>
        <w:t>Soultz-Sous-Forêts</w:t>
      </w:r>
      <w:r>
        <w:rPr>
          <w:rFonts w:ascii="Comic Sans MS" w:hAnsi="Comic Sans MS"/>
          <w:sz w:val="20"/>
          <w:szCs w:val="20"/>
        </w:rPr>
        <w:t> ; elle alimente en électricité un site industriel.</w:t>
      </w:r>
    </w:p>
    <w:p w14:paraId="5F13BADE" w14:textId="77777777" w:rsidR="00AB24F5" w:rsidRDefault="00AB24F5">
      <w:pPr>
        <w:rPr>
          <w:rFonts w:ascii="Comic Sans MS" w:hAnsi="Comic Sans MS"/>
          <w:sz w:val="20"/>
          <w:szCs w:val="20"/>
        </w:rPr>
      </w:pPr>
    </w:p>
    <w:p w14:paraId="12F4BF7A" w14:textId="77777777" w:rsidR="00D74299" w:rsidRDefault="00D74299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5C4F520F" wp14:editId="6A0BE648">
            <wp:extent cx="2585863" cy="1710971"/>
            <wp:effectExtent l="0" t="0" r="508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3-26 à 09.35.2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931" cy="173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6337" w14:textId="77777777" w:rsidR="00D74299" w:rsidRDefault="00D74299" w:rsidP="00D74299">
      <w:pPr>
        <w:jc w:val="center"/>
        <w:rPr>
          <w:rFonts w:ascii="Comic Sans MS" w:hAnsi="Comic Sans MS"/>
          <w:sz w:val="20"/>
          <w:szCs w:val="20"/>
        </w:rPr>
      </w:pPr>
    </w:p>
    <w:p w14:paraId="23852227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En Alsace, le potentiel géothermique s’explique par la présence :</w:t>
      </w:r>
    </w:p>
    <w:p w14:paraId="457BFE98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lastRenderedPageBreak/>
        <w:t>A-</w:t>
      </w:r>
      <w:r w:rsidR="00E3638A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dorsale</w:t>
      </w:r>
    </w:p>
    <w:p w14:paraId="40E2F18C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</w:t>
      </w:r>
      <w:r w:rsidR="00E3638A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zone de subduction</w:t>
      </w:r>
    </w:p>
    <w:p w14:paraId="5D596A04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C-</w:t>
      </w:r>
      <w:r w:rsidR="00E3638A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remontée de l’asthénosphère</w:t>
      </w:r>
    </w:p>
    <w:p w14:paraId="4A44F358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C</w:t>
      </w:r>
    </w:p>
    <w:p w14:paraId="52385348" w14:textId="77777777" w:rsidR="00AB24F5" w:rsidRPr="00FE7613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 : Il y a en France selon une direction sud-sud-ouest/nord-nord-est une remontée de l’asthénosphère qui explique la formation de volcans depuis le Cap d’Agde jusqu’en alsace en passant par le Massif central.</w:t>
      </w:r>
    </w:p>
    <w:p w14:paraId="55DFC29A" w14:textId="77777777" w:rsidR="00AB24F5" w:rsidRDefault="00AB24F5">
      <w:pPr>
        <w:rPr>
          <w:rFonts w:ascii="Comic Sans MS" w:hAnsi="Comic Sans MS"/>
          <w:sz w:val="20"/>
          <w:szCs w:val="20"/>
        </w:rPr>
      </w:pPr>
    </w:p>
    <w:p w14:paraId="043978CC" w14:textId="77777777" w:rsidR="00AB24F5" w:rsidRDefault="00D74299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658E5A61" wp14:editId="212E2F9B">
            <wp:extent cx="2585863" cy="1710971"/>
            <wp:effectExtent l="0" t="0" r="508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19-03-26 à 09.35.2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931" cy="173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BDE56" w14:textId="77777777" w:rsidR="00D74299" w:rsidRDefault="00D74299">
      <w:pPr>
        <w:rPr>
          <w:rFonts w:ascii="Comic Sans MS" w:hAnsi="Comic Sans MS"/>
          <w:sz w:val="20"/>
          <w:szCs w:val="20"/>
        </w:rPr>
      </w:pPr>
    </w:p>
    <w:p w14:paraId="2CED53DF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 xml:space="preserve">La </w:t>
      </w:r>
      <w:r w:rsidR="00D74299">
        <w:rPr>
          <w:rFonts w:ascii="Comic Sans MS" w:hAnsi="Comic Sans MS"/>
          <w:sz w:val="20"/>
          <w:szCs w:val="20"/>
        </w:rPr>
        <w:t>France</w:t>
      </w:r>
      <w:r>
        <w:rPr>
          <w:rFonts w:ascii="Comic Sans MS" w:hAnsi="Comic Sans MS"/>
          <w:sz w:val="20"/>
          <w:szCs w:val="20"/>
        </w:rPr>
        <w:t xml:space="preserve"> n’a pas le potentiel géothermique pour exploiter l’énergie géothermique</w:t>
      </w:r>
      <w:r w:rsidR="00D74299">
        <w:rPr>
          <w:rFonts w:ascii="Comic Sans MS" w:hAnsi="Comic Sans MS"/>
          <w:sz w:val="20"/>
          <w:szCs w:val="20"/>
        </w:rPr>
        <w:t> </w:t>
      </w:r>
      <w:r>
        <w:rPr>
          <w:rFonts w:ascii="Comic Sans MS" w:hAnsi="Comic Sans MS"/>
          <w:sz w:val="20"/>
          <w:szCs w:val="20"/>
        </w:rPr>
        <w:t>:</w:t>
      </w:r>
    </w:p>
    <w:p w14:paraId="27B7688E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A-Vrai</w:t>
      </w:r>
    </w:p>
    <w:p w14:paraId="4232E18F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B-Faux</w:t>
      </w:r>
    </w:p>
    <w:p w14:paraId="3503F9DA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</w:t>
      </w:r>
      <w:r w:rsidR="00D74299">
        <w:rPr>
          <w:rFonts w:ascii="Comic Sans MS" w:hAnsi="Comic Sans MS"/>
          <w:sz w:val="20"/>
          <w:szCs w:val="20"/>
        </w:rPr>
        <w:t> </w:t>
      </w:r>
      <w:r>
        <w:rPr>
          <w:rFonts w:ascii="Comic Sans MS" w:hAnsi="Comic Sans MS"/>
          <w:sz w:val="20"/>
          <w:szCs w:val="20"/>
        </w:rPr>
        <w:t>: Faux</w:t>
      </w:r>
    </w:p>
    <w:p w14:paraId="7494DDEF" w14:textId="77777777" w:rsidR="00AB24F5" w:rsidRPr="00FE7613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</w:t>
      </w:r>
      <w:r w:rsidR="00D74299">
        <w:rPr>
          <w:rFonts w:ascii="Comic Sans MS" w:hAnsi="Comic Sans MS"/>
          <w:sz w:val="20"/>
          <w:szCs w:val="20"/>
        </w:rPr>
        <w:t> </w:t>
      </w:r>
      <w:r>
        <w:rPr>
          <w:rFonts w:ascii="Comic Sans MS" w:hAnsi="Comic Sans MS"/>
          <w:sz w:val="20"/>
          <w:szCs w:val="20"/>
        </w:rPr>
        <w:t>: Dans le bassin parisien, on fait du chauffage urbain</w:t>
      </w:r>
      <w:r w:rsidR="00D74299">
        <w:rPr>
          <w:rFonts w:ascii="Comic Sans MS" w:hAnsi="Comic Sans MS"/>
          <w:sz w:val="20"/>
          <w:szCs w:val="20"/>
        </w:rPr>
        <w:t> </w:t>
      </w:r>
      <w:r>
        <w:rPr>
          <w:rFonts w:ascii="Comic Sans MS" w:hAnsi="Comic Sans MS"/>
          <w:sz w:val="20"/>
          <w:szCs w:val="20"/>
        </w:rPr>
        <w:t>; en Alsace de l’électricité.</w:t>
      </w:r>
    </w:p>
    <w:p w14:paraId="0E130D71" w14:textId="77777777" w:rsidR="00EF5495" w:rsidRDefault="00EF5495">
      <w:pPr>
        <w:rPr>
          <w:rFonts w:ascii="Comic Sans MS" w:hAnsi="Comic Sans MS"/>
          <w:sz w:val="20"/>
          <w:szCs w:val="20"/>
        </w:rPr>
      </w:pPr>
    </w:p>
    <w:p w14:paraId="0BF76605" w14:textId="77777777" w:rsidR="00AB24F5" w:rsidRDefault="00AB24F5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03E50429" wp14:editId="03DD4AE0">
            <wp:extent cx="2771792" cy="230276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e d’écran 2019-03-26 à 09.36.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784" cy="231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1899C" w14:textId="77777777" w:rsidR="00D74299" w:rsidRDefault="00D74299" w:rsidP="00D74299">
      <w:pPr>
        <w:jc w:val="center"/>
        <w:rPr>
          <w:rFonts w:ascii="Comic Sans MS" w:hAnsi="Comic Sans MS"/>
          <w:sz w:val="20"/>
          <w:szCs w:val="20"/>
        </w:rPr>
      </w:pPr>
    </w:p>
    <w:p w14:paraId="14D8FD91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En Auvergne, le potentiel géothermique s’explique par la présence :</w:t>
      </w:r>
    </w:p>
    <w:p w14:paraId="6384599F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A-</w:t>
      </w:r>
      <w:r w:rsidR="00642935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dorsale</w:t>
      </w:r>
    </w:p>
    <w:p w14:paraId="676F2092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</w:t>
      </w:r>
      <w:r w:rsidR="00642935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zone de subduction</w:t>
      </w:r>
    </w:p>
    <w:p w14:paraId="2D416BE3" w14:textId="77777777" w:rsidR="00AB24F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C-</w:t>
      </w:r>
      <w:r w:rsidR="00642935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D’une remontée de l’asthénosphère</w:t>
      </w:r>
    </w:p>
    <w:p w14:paraId="41D4BE0E" w14:textId="77777777" w:rsidR="00AB24F5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C</w:t>
      </w:r>
    </w:p>
    <w:p w14:paraId="198BE9B8" w14:textId="77777777" w:rsidR="00AB24F5" w:rsidRPr="00FE7613" w:rsidRDefault="00AB24F5" w:rsidP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 : Il y a en France selon une direction sud-sud-ouest/nord-nord-est une remontée de l’asthénosphère qui explique la formation de volcans depuis le Cap d’Agde jusqu’en alsace en passant par le Massif central.</w:t>
      </w:r>
    </w:p>
    <w:p w14:paraId="2791E806" w14:textId="77777777" w:rsidR="00AB24F5" w:rsidRPr="00FE7613" w:rsidRDefault="00AB24F5">
      <w:pPr>
        <w:rPr>
          <w:rFonts w:ascii="Comic Sans MS" w:hAnsi="Comic Sans MS"/>
          <w:sz w:val="20"/>
          <w:szCs w:val="20"/>
        </w:rPr>
      </w:pPr>
    </w:p>
    <w:p w14:paraId="237F0027" w14:textId="77777777" w:rsidR="000C7784" w:rsidRPr="00FE7613" w:rsidRDefault="00EF5495" w:rsidP="00D74299">
      <w:pPr>
        <w:jc w:val="center"/>
        <w:rPr>
          <w:rFonts w:ascii="Comic Sans MS" w:hAnsi="Comic Sans MS"/>
          <w:sz w:val="20"/>
          <w:szCs w:val="20"/>
        </w:rPr>
      </w:pPr>
      <w:r w:rsidRPr="00FE7613">
        <w:rPr>
          <w:rFonts w:ascii="Comic Sans MS" w:hAnsi="Comic Sans MS"/>
          <w:noProof/>
          <w:sz w:val="20"/>
          <w:szCs w:val="20"/>
        </w:rPr>
        <w:lastRenderedPageBreak/>
        <w:drawing>
          <wp:inline distT="0" distB="0" distL="0" distR="0" wp14:anchorId="5B8E2CC5" wp14:editId="785860A6">
            <wp:extent cx="3035627" cy="2031781"/>
            <wp:effectExtent l="0" t="0" r="0" b="63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pture d’écran 2019-03-17 à 22.09.2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234" cy="20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5A711" w14:textId="77777777" w:rsidR="00EF5495" w:rsidRDefault="00AB24F5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La vapeur d’eau alimentant une centrale géothermique</w:t>
      </w:r>
      <w:r w:rsidR="00B81A7F">
        <w:rPr>
          <w:rFonts w:ascii="Comic Sans MS" w:hAnsi="Comic Sans MS"/>
          <w:sz w:val="20"/>
          <w:szCs w:val="20"/>
        </w:rPr>
        <w:t xml:space="preserve"> est d’origine :</w:t>
      </w:r>
    </w:p>
    <w:p w14:paraId="57571B47" w14:textId="77777777" w:rsidR="00B81A7F" w:rsidRDefault="00B81A7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A-Interne</w:t>
      </w:r>
    </w:p>
    <w:p w14:paraId="43BE6668" w14:textId="77777777" w:rsidR="00B81A7F" w:rsidRDefault="00B81A7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B-Externe</w:t>
      </w:r>
    </w:p>
    <w:p w14:paraId="7A6B8808" w14:textId="77777777" w:rsidR="00B81A7F" w:rsidRDefault="00B81A7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R : B</w:t>
      </w:r>
    </w:p>
    <w:p w14:paraId="0A4E9C76" w14:textId="77777777" w:rsidR="00B81A7F" w:rsidRPr="00FE7613" w:rsidRDefault="00B81A7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E : c’est l’infiltration d’eau de pluie qui se réchauffe en profondeur qui est à l’origine de cette vapeur</w:t>
      </w:r>
    </w:p>
    <w:p w14:paraId="04D51098" w14:textId="77777777" w:rsidR="00EF5495" w:rsidRPr="00FE7613" w:rsidRDefault="00EF5495">
      <w:pPr>
        <w:rPr>
          <w:rFonts w:ascii="Comic Sans MS" w:hAnsi="Comic Sans MS"/>
          <w:sz w:val="20"/>
          <w:szCs w:val="20"/>
        </w:rPr>
      </w:pPr>
    </w:p>
    <w:p w14:paraId="7CEA53C2" w14:textId="77777777" w:rsidR="00EF5495" w:rsidRPr="00FE7613" w:rsidRDefault="00EF5495">
      <w:pPr>
        <w:rPr>
          <w:rFonts w:ascii="Comic Sans MS" w:hAnsi="Comic Sans MS"/>
          <w:sz w:val="20"/>
          <w:szCs w:val="20"/>
        </w:rPr>
      </w:pPr>
    </w:p>
    <w:p w14:paraId="449C30B0" w14:textId="77777777" w:rsidR="00120B79" w:rsidRPr="00FE7613" w:rsidRDefault="00120B79">
      <w:pPr>
        <w:rPr>
          <w:rFonts w:ascii="Comic Sans MS" w:hAnsi="Comic Sans MS"/>
          <w:sz w:val="20"/>
          <w:szCs w:val="20"/>
        </w:rPr>
      </w:pPr>
    </w:p>
    <w:sectPr w:rsidR="00120B79" w:rsidRPr="00FE7613" w:rsidSect="000B470D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E968DC"/>
    <w:multiLevelType w:val="hybridMultilevel"/>
    <w:tmpl w:val="800CC304"/>
    <w:lvl w:ilvl="0" w:tplc="A36A8608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351107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7BE3"/>
    <w:rsid w:val="000B470D"/>
    <w:rsid w:val="000C50BC"/>
    <w:rsid w:val="000C7784"/>
    <w:rsid w:val="001073C9"/>
    <w:rsid w:val="00120B79"/>
    <w:rsid w:val="00121B2F"/>
    <w:rsid w:val="00187672"/>
    <w:rsid w:val="001B1B55"/>
    <w:rsid w:val="002038C2"/>
    <w:rsid w:val="002C25BD"/>
    <w:rsid w:val="003267E0"/>
    <w:rsid w:val="00333075"/>
    <w:rsid w:val="0033392D"/>
    <w:rsid w:val="00377BE3"/>
    <w:rsid w:val="00495F83"/>
    <w:rsid w:val="00546686"/>
    <w:rsid w:val="00594BA9"/>
    <w:rsid w:val="005A01C0"/>
    <w:rsid w:val="00642935"/>
    <w:rsid w:val="006D25E8"/>
    <w:rsid w:val="00753312"/>
    <w:rsid w:val="00870BB4"/>
    <w:rsid w:val="008A0CC3"/>
    <w:rsid w:val="00987301"/>
    <w:rsid w:val="00995385"/>
    <w:rsid w:val="00AB24F5"/>
    <w:rsid w:val="00B70F07"/>
    <w:rsid w:val="00B81A7F"/>
    <w:rsid w:val="00BB1BBB"/>
    <w:rsid w:val="00C03EDD"/>
    <w:rsid w:val="00C344D0"/>
    <w:rsid w:val="00C71B28"/>
    <w:rsid w:val="00D253F4"/>
    <w:rsid w:val="00D74299"/>
    <w:rsid w:val="00E14F0A"/>
    <w:rsid w:val="00E3638A"/>
    <w:rsid w:val="00E5650B"/>
    <w:rsid w:val="00E7208D"/>
    <w:rsid w:val="00E7494A"/>
    <w:rsid w:val="00E83973"/>
    <w:rsid w:val="00EF5495"/>
    <w:rsid w:val="00F6039A"/>
    <w:rsid w:val="00F97009"/>
    <w:rsid w:val="00FE7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90DE0"/>
  <w14:defaultImageDpi w14:val="32767"/>
  <w15:chartTrackingRefBased/>
  <w15:docId w15:val="{6C6D4A29-DED6-154D-93A2-257613B92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120B79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color w:val="000000"/>
      <w:lang w:eastAsia="fr-FR"/>
    </w:rPr>
  </w:style>
  <w:style w:type="paragraph" w:styleId="Paragraphedeliste">
    <w:name w:val="List Paragraph"/>
    <w:basedOn w:val="Normal"/>
    <w:uiPriority w:val="34"/>
    <w:qFormat/>
    <w:rsid w:val="003267E0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74299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7429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12</Pages>
  <Words>1188</Words>
  <Characters>6540</Characters>
  <Application>Microsoft Office Word</Application>
  <DocSecurity>0</DocSecurity>
  <Lines>54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PATALANO Michel</dc:creator>
  <cp:keywords/>
  <dc:description/>
  <cp:lastModifiedBy>PATALANO Michel</cp:lastModifiedBy>
  <cp:revision>30</cp:revision>
  <dcterms:created xsi:type="dcterms:W3CDTF">2018-12-29T11:13:00Z</dcterms:created>
  <dcterms:modified xsi:type="dcterms:W3CDTF">2023-02-01T15:23:00Z</dcterms:modified>
</cp:coreProperties>
</file>