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2900" w:rsidRPr="00BB1A39" w:rsidRDefault="00F80009" w:rsidP="008C148A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Qcm chapitre 8 : montagnes</w:t>
      </w:r>
    </w:p>
    <w:p w:rsidR="008C148A" w:rsidRPr="00BB1A39" w:rsidRDefault="008C148A" w:rsidP="000871FC">
      <w:pPr>
        <w:pStyle w:val="Default"/>
        <w:shd w:val="clear" w:color="auto" w:fill="0070C0"/>
        <w:rPr>
          <w:rFonts w:ascii="Comic Sans MS" w:hAnsi="Comic Sans MS"/>
          <w:color w:val="FFFFFF" w:themeColor="background1"/>
          <w:sz w:val="20"/>
          <w:szCs w:val="20"/>
        </w:rPr>
      </w:pPr>
      <w:r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1-Les </w:t>
      </w:r>
      <w:r w:rsidRPr="00BB1A39">
        <w:rPr>
          <w:rFonts w:ascii="Comic Sans MS" w:hAnsi="Comic Sans MS"/>
          <w:b/>
          <w:color w:val="FFFFFF" w:themeColor="background1"/>
          <w:sz w:val="20"/>
          <w:szCs w:val="20"/>
        </w:rPr>
        <w:t>chaînes de montagnes</w:t>
      </w:r>
      <w:r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 présentent souvent les </w:t>
      </w:r>
      <w:r w:rsidRPr="00BB1A39">
        <w:rPr>
          <w:rFonts w:ascii="Comic Sans MS" w:hAnsi="Comic Sans MS"/>
          <w:b/>
          <w:color w:val="FFFFFF" w:themeColor="background1"/>
          <w:sz w:val="20"/>
          <w:szCs w:val="20"/>
        </w:rPr>
        <w:t>traces d'un domaine océanique</w:t>
      </w:r>
      <w:r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 disparu appelé ophiolites et d'anciennes </w:t>
      </w:r>
      <w:r w:rsidRPr="00BB1A39">
        <w:rPr>
          <w:rFonts w:ascii="Comic Sans MS" w:hAnsi="Comic Sans MS"/>
          <w:b/>
          <w:color w:val="FFFFFF" w:themeColor="background1"/>
          <w:sz w:val="20"/>
          <w:szCs w:val="20"/>
        </w:rPr>
        <w:t>marges continentales passives</w:t>
      </w:r>
      <w:r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. </w:t>
      </w:r>
    </w:p>
    <w:p w:rsidR="008C148A" w:rsidRPr="00BB1A39" w:rsidRDefault="008C148A" w:rsidP="000871FC">
      <w:pPr>
        <w:pStyle w:val="Default"/>
        <w:shd w:val="clear" w:color="auto" w:fill="D9E2F3" w:themeFill="accent1" w:themeFillTint="33"/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2-Les marges continentales passives se repèrent par l’existence de blocs basculés séparés par des failles normales, témoins de l’étirement de la croute continentale lors de l’ouverture océanique.</w:t>
      </w:r>
    </w:p>
    <w:p w:rsidR="008C148A" w:rsidRPr="00BB1A39" w:rsidRDefault="008C148A" w:rsidP="000871FC">
      <w:pPr>
        <w:pStyle w:val="Default"/>
        <w:shd w:val="clear" w:color="auto" w:fill="0070C0"/>
        <w:rPr>
          <w:rFonts w:ascii="Comic Sans MS" w:hAnsi="Comic Sans MS"/>
          <w:color w:val="FFFFFF" w:themeColor="background1"/>
          <w:sz w:val="20"/>
          <w:szCs w:val="20"/>
        </w:rPr>
      </w:pPr>
      <w:r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3-La « </w:t>
      </w:r>
      <w:r w:rsidRPr="00BB1A39">
        <w:rPr>
          <w:rFonts w:ascii="Comic Sans MS" w:hAnsi="Comic Sans MS"/>
          <w:b/>
          <w:color w:val="FFFFFF" w:themeColor="background1"/>
          <w:sz w:val="20"/>
          <w:szCs w:val="20"/>
        </w:rPr>
        <w:t xml:space="preserve">suture </w:t>
      </w:r>
      <w:r w:rsidRPr="00BB1A39">
        <w:rPr>
          <w:rFonts w:ascii="Comic Sans MS" w:hAnsi="Comic Sans MS"/>
          <w:color w:val="FFFFFF" w:themeColor="background1"/>
          <w:sz w:val="20"/>
          <w:szCs w:val="20"/>
        </w:rPr>
        <w:t>» formée de matériaux océaniques résulte de l'</w:t>
      </w:r>
      <w:r w:rsidRPr="00BB1A39">
        <w:rPr>
          <w:rFonts w:ascii="Comic Sans MS" w:hAnsi="Comic Sans MS"/>
          <w:b/>
          <w:color w:val="FFFFFF" w:themeColor="background1"/>
          <w:sz w:val="20"/>
          <w:szCs w:val="20"/>
        </w:rPr>
        <w:t>affrontement</w:t>
      </w:r>
      <w:r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 de deux lithosphères continentales lors de leur </w:t>
      </w:r>
      <w:r w:rsidRPr="00BB1A39">
        <w:rPr>
          <w:rFonts w:ascii="Comic Sans MS" w:hAnsi="Comic Sans MS"/>
          <w:b/>
          <w:color w:val="FFFFFF" w:themeColor="background1"/>
          <w:sz w:val="20"/>
          <w:szCs w:val="20"/>
        </w:rPr>
        <w:t>collision</w:t>
      </w:r>
      <w:r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. </w:t>
      </w:r>
    </w:p>
    <w:p w:rsidR="002E1FC4" w:rsidRPr="00BB1A39" w:rsidRDefault="002E1FC4" w:rsidP="000871FC">
      <w:pPr>
        <w:pStyle w:val="Default"/>
        <w:shd w:val="clear" w:color="auto" w:fill="D9E2F3" w:themeFill="accent1" w:themeFillTint="33"/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  <w:shd w:val="clear" w:color="auto" w:fill="D9E2F3" w:themeFill="accent1" w:themeFillTint="33"/>
        </w:rPr>
        <w:t>4-</w:t>
      </w:r>
      <w:r w:rsidR="008C148A" w:rsidRPr="00BB1A39">
        <w:rPr>
          <w:rFonts w:ascii="Comic Sans MS" w:hAnsi="Comic Sans MS"/>
          <w:sz w:val="20"/>
          <w:szCs w:val="20"/>
          <w:shd w:val="clear" w:color="auto" w:fill="D9E2F3" w:themeFill="accent1" w:themeFillTint="33"/>
        </w:rPr>
        <w:t xml:space="preserve">Tandis que l'essentiel de la lithosphère continentale continue de </w:t>
      </w:r>
      <w:proofErr w:type="spellStart"/>
      <w:r w:rsidR="008C148A" w:rsidRPr="00BB1A39">
        <w:rPr>
          <w:rFonts w:ascii="Comic Sans MS" w:hAnsi="Comic Sans MS"/>
          <w:sz w:val="20"/>
          <w:szCs w:val="20"/>
          <w:shd w:val="clear" w:color="auto" w:fill="D9E2F3" w:themeFill="accent1" w:themeFillTint="33"/>
        </w:rPr>
        <w:t>subduire</w:t>
      </w:r>
      <w:proofErr w:type="spellEnd"/>
      <w:r w:rsidR="008C148A" w:rsidRPr="00BB1A39">
        <w:rPr>
          <w:rFonts w:ascii="Comic Sans MS" w:hAnsi="Comic Sans MS"/>
          <w:sz w:val="20"/>
          <w:szCs w:val="20"/>
          <w:shd w:val="clear" w:color="auto" w:fill="D9E2F3" w:themeFill="accent1" w:themeFillTint="33"/>
        </w:rPr>
        <w:t>, la partie supérieure de la croûte</w:t>
      </w:r>
      <w:r w:rsidR="008C148A" w:rsidRPr="00BB1A39">
        <w:rPr>
          <w:rFonts w:ascii="Comic Sans MS" w:hAnsi="Comic Sans MS"/>
          <w:sz w:val="20"/>
          <w:szCs w:val="20"/>
        </w:rPr>
        <w:t xml:space="preserve"> </w:t>
      </w:r>
      <w:r w:rsidR="008C148A" w:rsidRPr="00BB1A39">
        <w:rPr>
          <w:rFonts w:ascii="Comic Sans MS" w:hAnsi="Comic Sans MS"/>
          <w:b/>
          <w:sz w:val="20"/>
          <w:szCs w:val="20"/>
        </w:rPr>
        <w:t>s'épaissit par empilement de nappes</w:t>
      </w:r>
      <w:r w:rsidR="008C148A" w:rsidRPr="00BB1A39">
        <w:rPr>
          <w:rFonts w:ascii="Comic Sans MS" w:hAnsi="Comic Sans MS"/>
          <w:sz w:val="20"/>
          <w:szCs w:val="20"/>
        </w:rPr>
        <w:t xml:space="preserve"> </w:t>
      </w:r>
      <w:r w:rsidRPr="00BB1A39">
        <w:rPr>
          <w:rFonts w:ascii="Comic Sans MS" w:hAnsi="Comic Sans MS"/>
          <w:sz w:val="20"/>
          <w:szCs w:val="20"/>
        </w:rPr>
        <w:t xml:space="preserve">de charriage </w:t>
      </w:r>
      <w:r w:rsidR="008C148A" w:rsidRPr="00BB1A39">
        <w:rPr>
          <w:rFonts w:ascii="Comic Sans MS" w:hAnsi="Comic Sans MS"/>
          <w:sz w:val="20"/>
          <w:szCs w:val="20"/>
        </w:rPr>
        <w:t xml:space="preserve">dans la zone de contact entre les deux plaques. </w:t>
      </w:r>
    </w:p>
    <w:p w:rsidR="002E1FC4" w:rsidRPr="00BB1A39" w:rsidRDefault="002E1FC4" w:rsidP="000871FC">
      <w:pPr>
        <w:pStyle w:val="Default"/>
        <w:shd w:val="clear" w:color="auto" w:fill="0070C0"/>
        <w:rPr>
          <w:rFonts w:ascii="Comic Sans MS" w:hAnsi="Comic Sans MS"/>
          <w:color w:val="FFFFFF" w:themeColor="background1"/>
          <w:sz w:val="20"/>
          <w:szCs w:val="20"/>
        </w:rPr>
      </w:pPr>
      <w:r w:rsidRPr="00BB1A39">
        <w:rPr>
          <w:rFonts w:ascii="Comic Sans MS" w:hAnsi="Comic Sans MS"/>
          <w:color w:val="FFFFFF" w:themeColor="background1"/>
          <w:sz w:val="20"/>
          <w:szCs w:val="20"/>
        </w:rPr>
        <w:t>5-</w:t>
      </w:r>
      <w:r w:rsidR="008C148A"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Les matériaux océaniques et continentaux montrent les traces d'une </w:t>
      </w:r>
      <w:r w:rsidR="008C148A" w:rsidRPr="00BB1A39">
        <w:rPr>
          <w:rFonts w:ascii="Comic Sans MS" w:hAnsi="Comic Sans MS"/>
          <w:b/>
          <w:color w:val="FFFFFF" w:themeColor="background1"/>
          <w:sz w:val="20"/>
          <w:szCs w:val="20"/>
        </w:rPr>
        <w:t>transformation minéralogique</w:t>
      </w:r>
      <w:r w:rsidR="008C148A"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 à grande profondeur au cours de la subduction. </w:t>
      </w:r>
    </w:p>
    <w:p w:rsidR="002E1FC4" w:rsidRPr="00BB1A39" w:rsidRDefault="002E1FC4" w:rsidP="000871FC">
      <w:pPr>
        <w:pStyle w:val="Default"/>
        <w:shd w:val="clear" w:color="auto" w:fill="D9E2F3" w:themeFill="accent1" w:themeFillTint="33"/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6-Ainsi, nous trouveront dans une chaine de montagnes : des schistes verts, des schistes bleus, des éclogites.</w:t>
      </w:r>
    </w:p>
    <w:p w:rsidR="002E1FC4" w:rsidRPr="00BB1A39" w:rsidRDefault="002E1FC4" w:rsidP="000871FC">
      <w:pPr>
        <w:pStyle w:val="Default"/>
        <w:shd w:val="clear" w:color="auto" w:fill="0070C0"/>
        <w:rPr>
          <w:rFonts w:ascii="Comic Sans MS" w:hAnsi="Comic Sans MS"/>
          <w:color w:val="FFFFFF" w:themeColor="background1"/>
          <w:sz w:val="20"/>
          <w:szCs w:val="20"/>
        </w:rPr>
      </w:pPr>
      <w:r w:rsidRPr="00BB1A39">
        <w:rPr>
          <w:rFonts w:ascii="Comic Sans MS" w:hAnsi="Comic Sans MS"/>
          <w:color w:val="FFFFFF" w:themeColor="background1"/>
          <w:sz w:val="20"/>
          <w:szCs w:val="20"/>
        </w:rPr>
        <w:t>7-Les schistes verts montrent des minéraux de chlorite ; les schistes bleus, des minéraux de glaucophane ; les éclogites, des grenats.</w:t>
      </w:r>
    </w:p>
    <w:p w:rsidR="002E1FC4" w:rsidRPr="00BB1A39" w:rsidRDefault="002E1FC4" w:rsidP="000871FC">
      <w:pPr>
        <w:pStyle w:val="Default"/>
        <w:shd w:val="clear" w:color="auto" w:fill="D9E2F3" w:themeFill="accent1" w:themeFillTint="33"/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8-</w:t>
      </w:r>
      <w:r w:rsidR="008C148A" w:rsidRPr="00BB1A39">
        <w:rPr>
          <w:rFonts w:ascii="Comic Sans MS" w:hAnsi="Comic Sans MS"/>
          <w:sz w:val="20"/>
          <w:szCs w:val="20"/>
        </w:rPr>
        <w:t xml:space="preserve">La </w:t>
      </w:r>
      <w:r w:rsidR="008C148A" w:rsidRPr="00BB1A39">
        <w:rPr>
          <w:rFonts w:ascii="Comic Sans MS" w:hAnsi="Comic Sans MS"/>
          <w:b/>
          <w:sz w:val="20"/>
          <w:szCs w:val="20"/>
        </w:rPr>
        <w:t>différence de densité</w:t>
      </w:r>
      <w:r w:rsidR="008C148A" w:rsidRPr="00BB1A39">
        <w:rPr>
          <w:rFonts w:ascii="Comic Sans MS" w:hAnsi="Comic Sans MS"/>
          <w:sz w:val="20"/>
          <w:szCs w:val="20"/>
        </w:rPr>
        <w:t xml:space="preserve"> entre l'asthénosphère et la lithosphère océanique âgée est la principale </w:t>
      </w:r>
      <w:r w:rsidR="008C148A" w:rsidRPr="00BB1A39">
        <w:rPr>
          <w:rFonts w:ascii="Comic Sans MS" w:hAnsi="Comic Sans MS"/>
          <w:b/>
          <w:sz w:val="20"/>
          <w:szCs w:val="20"/>
        </w:rPr>
        <w:t>cause de la subduction</w:t>
      </w:r>
      <w:r w:rsidR="008C148A" w:rsidRPr="00BB1A39">
        <w:rPr>
          <w:rFonts w:ascii="Comic Sans MS" w:hAnsi="Comic Sans MS"/>
          <w:sz w:val="20"/>
          <w:szCs w:val="20"/>
        </w:rPr>
        <w:t xml:space="preserve">. </w:t>
      </w:r>
    </w:p>
    <w:p w:rsidR="002E1FC4" w:rsidRPr="00BB1A39" w:rsidRDefault="002E1FC4" w:rsidP="000871FC">
      <w:pPr>
        <w:pStyle w:val="Default"/>
        <w:shd w:val="clear" w:color="auto" w:fill="0070C0"/>
        <w:rPr>
          <w:rFonts w:ascii="Comic Sans MS" w:hAnsi="Comic Sans MS"/>
          <w:color w:val="FFFFFF" w:themeColor="background1"/>
          <w:sz w:val="20"/>
          <w:szCs w:val="20"/>
        </w:rPr>
      </w:pPr>
      <w:r w:rsidRPr="00BB1A39">
        <w:rPr>
          <w:rFonts w:ascii="Comic Sans MS" w:hAnsi="Comic Sans MS"/>
          <w:color w:val="FFFFFF" w:themeColor="background1"/>
          <w:sz w:val="20"/>
          <w:szCs w:val="20"/>
        </w:rPr>
        <w:t>9-</w:t>
      </w:r>
      <w:r w:rsidR="008C148A"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En s'éloignant de la dorsale, la lithosphère océanique se </w:t>
      </w:r>
      <w:r w:rsidR="008C148A" w:rsidRPr="00BB1A39">
        <w:rPr>
          <w:rFonts w:ascii="Comic Sans MS" w:hAnsi="Comic Sans MS"/>
          <w:b/>
          <w:color w:val="FFFFFF" w:themeColor="background1"/>
          <w:sz w:val="20"/>
          <w:szCs w:val="20"/>
        </w:rPr>
        <w:t>refroidi</w:t>
      </w:r>
      <w:r w:rsidRPr="00BB1A39">
        <w:rPr>
          <w:rFonts w:ascii="Comic Sans MS" w:hAnsi="Comic Sans MS"/>
          <w:b/>
          <w:color w:val="FFFFFF" w:themeColor="background1"/>
          <w:sz w:val="20"/>
          <w:szCs w:val="20"/>
        </w:rPr>
        <w:t xml:space="preserve">t, </w:t>
      </w:r>
      <w:r w:rsidR="008C148A" w:rsidRPr="00BB1A39">
        <w:rPr>
          <w:rFonts w:ascii="Comic Sans MS" w:hAnsi="Comic Sans MS"/>
          <w:b/>
          <w:color w:val="FFFFFF" w:themeColor="background1"/>
          <w:sz w:val="20"/>
          <w:szCs w:val="20"/>
        </w:rPr>
        <w:t>s'épaissit</w:t>
      </w:r>
      <w:r w:rsidRPr="00BB1A39">
        <w:rPr>
          <w:rFonts w:ascii="Comic Sans MS" w:hAnsi="Comic Sans MS"/>
          <w:b/>
          <w:color w:val="FFFFFF" w:themeColor="background1"/>
          <w:sz w:val="20"/>
          <w:szCs w:val="20"/>
        </w:rPr>
        <w:t xml:space="preserve"> et s’hydrate </w:t>
      </w:r>
      <w:r w:rsidRPr="00BB1A39">
        <w:rPr>
          <w:rFonts w:ascii="Comic Sans MS" w:hAnsi="Comic Sans MS"/>
          <w:color w:val="FFFFFF" w:themeColor="background1"/>
          <w:sz w:val="20"/>
          <w:szCs w:val="20"/>
        </w:rPr>
        <w:t>d’où la formation des schistes verts</w:t>
      </w:r>
      <w:r w:rsidR="008C148A"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. </w:t>
      </w:r>
    </w:p>
    <w:p w:rsidR="002E1FC4" w:rsidRPr="00BB1A39" w:rsidRDefault="002E1FC4" w:rsidP="000871FC">
      <w:pPr>
        <w:pStyle w:val="Default"/>
        <w:shd w:val="clear" w:color="auto" w:fill="D9E2F3" w:themeFill="accent1" w:themeFillTint="33"/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10-</w:t>
      </w:r>
      <w:r w:rsidR="008C148A" w:rsidRPr="00BB1A39">
        <w:rPr>
          <w:rFonts w:ascii="Comic Sans MS" w:hAnsi="Comic Sans MS"/>
          <w:sz w:val="20"/>
          <w:szCs w:val="20"/>
        </w:rPr>
        <w:t xml:space="preserve">L'augmentation de sa densité au-delà d'un </w:t>
      </w:r>
      <w:r w:rsidR="008C148A" w:rsidRPr="00BB1A39">
        <w:rPr>
          <w:rFonts w:ascii="Comic Sans MS" w:hAnsi="Comic Sans MS"/>
          <w:b/>
          <w:sz w:val="20"/>
          <w:szCs w:val="20"/>
        </w:rPr>
        <w:t>seuil d'équilibre</w:t>
      </w:r>
      <w:r w:rsidR="008C148A" w:rsidRPr="00BB1A39">
        <w:rPr>
          <w:rFonts w:ascii="Comic Sans MS" w:hAnsi="Comic Sans MS"/>
          <w:sz w:val="20"/>
          <w:szCs w:val="20"/>
        </w:rPr>
        <w:t xml:space="preserve"> explique son plongement dans l'asthénosphère. </w:t>
      </w:r>
    </w:p>
    <w:p w:rsidR="008C148A" w:rsidRPr="00BB1A39" w:rsidRDefault="002E1FC4" w:rsidP="000871FC">
      <w:pPr>
        <w:pStyle w:val="Default"/>
        <w:shd w:val="clear" w:color="auto" w:fill="0070C0"/>
        <w:rPr>
          <w:rFonts w:ascii="Comic Sans MS" w:hAnsi="Comic Sans MS"/>
          <w:color w:val="FFFFFF" w:themeColor="background1"/>
          <w:sz w:val="20"/>
          <w:szCs w:val="20"/>
        </w:rPr>
      </w:pPr>
      <w:r w:rsidRPr="00BB1A39">
        <w:rPr>
          <w:rFonts w:ascii="Comic Sans MS" w:hAnsi="Comic Sans MS"/>
          <w:color w:val="FFFFFF" w:themeColor="background1"/>
          <w:sz w:val="20"/>
          <w:szCs w:val="20"/>
        </w:rPr>
        <w:t>11-C’est la raison pour laquelle, e</w:t>
      </w:r>
      <w:r w:rsidR="008C148A" w:rsidRPr="00BB1A39">
        <w:rPr>
          <w:rFonts w:ascii="Comic Sans MS" w:hAnsi="Comic Sans MS"/>
          <w:color w:val="FFFFFF" w:themeColor="background1"/>
          <w:sz w:val="20"/>
          <w:szCs w:val="20"/>
        </w:rPr>
        <w:t xml:space="preserve">n surface, son âge n'excède pas </w:t>
      </w:r>
      <w:r w:rsidR="008C148A" w:rsidRPr="00BB1A39">
        <w:rPr>
          <w:rFonts w:ascii="Comic Sans MS" w:hAnsi="Comic Sans MS"/>
          <w:b/>
          <w:color w:val="FFFFFF" w:themeColor="background1"/>
          <w:sz w:val="20"/>
          <w:szCs w:val="20"/>
        </w:rPr>
        <w:t>200 Ma</w:t>
      </w:r>
      <w:r w:rsidR="008C148A" w:rsidRPr="00BB1A39">
        <w:rPr>
          <w:rFonts w:ascii="Comic Sans MS" w:hAnsi="Comic Sans MS"/>
          <w:color w:val="FFFFFF" w:themeColor="background1"/>
          <w:sz w:val="20"/>
          <w:szCs w:val="20"/>
        </w:rPr>
        <w:t>.</w:t>
      </w:r>
    </w:p>
    <w:p w:rsidR="009A6F59" w:rsidRPr="00BB1A39" w:rsidRDefault="009A6F59">
      <w:pPr>
        <w:rPr>
          <w:rFonts w:ascii="Comic Sans MS" w:hAnsi="Comic Sans MS"/>
          <w:sz w:val="20"/>
          <w:szCs w:val="20"/>
        </w:rPr>
      </w:pPr>
    </w:p>
    <w:p w:rsidR="00B07132" w:rsidRPr="00BB1A39" w:rsidRDefault="00B07132">
      <w:pPr>
        <w:rPr>
          <w:rFonts w:ascii="Comic Sans MS" w:hAnsi="Comic Sans MS"/>
          <w:sz w:val="20"/>
          <w:szCs w:val="20"/>
        </w:rPr>
      </w:pPr>
    </w:p>
    <w:p w:rsidR="00A44D64" w:rsidRDefault="00A44D64" w:rsidP="00A44D64">
      <w:pPr>
        <w:jc w:val="center"/>
        <w:rPr>
          <w:rFonts w:ascii="Comic Sans MS" w:eastAsia="Times New Roman" w:hAnsi="Comic Sans MS" w:cs="Arial"/>
          <w:sz w:val="20"/>
          <w:szCs w:val="20"/>
          <w:lang w:eastAsia="fr-FR"/>
        </w:rPr>
      </w:pPr>
      <w:r>
        <w:rPr>
          <w:rFonts w:ascii="Comic Sans MS" w:eastAsia="Times New Roman" w:hAnsi="Comic Sans MS" w:cs="Arial"/>
          <w:noProof/>
          <w:sz w:val="20"/>
          <w:szCs w:val="20"/>
          <w:lang w:eastAsia="fr-FR"/>
        </w:rPr>
        <w:drawing>
          <wp:inline distT="0" distB="0" distL="0" distR="0">
            <wp:extent cx="1705422" cy="1279035"/>
            <wp:effectExtent l="0" t="2857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clogite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50200" cy="1312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D64" w:rsidRPr="00A44D64" w:rsidRDefault="00A44D64" w:rsidP="00A44D64">
      <w:pPr>
        <w:jc w:val="center"/>
        <w:rPr>
          <w:rFonts w:ascii="Comic Sans MS" w:eastAsia="Times New Roman" w:hAnsi="Comic Sans MS" w:cs="Arial"/>
          <w:sz w:val="16"/>
          <w:szCs w:val="16"/>
          <w:lang w:eastAsia="fr-FR"/>
        </w:rPr>
      </w:pPr>
      <w:r w:rsidRPr="00A44D64">
        <w:rPr>
          <w:rFonts w:ascii="Comic Sans MS" w:eastAsia="Times New Roman" w:hAnsi="Comic Sans MS" w:cs="Arial"/>
          <w:sz w:val="16"/>
          <w:szCs w:val="16"/>
          <w:lang w:eastAsia="fr-FR"/>
        </w:rPr>
        <w:t>Une éclogite</w:t>
      </w:r>
    </w:p>
    <w:p w:rsidR="00A44D64" w:rsidRDefault="00A44D64" w:rsidP="00A44D64">
      <w:pPr>
        <w:jc w:val="center"/>
        <w:rPr>
          <w:rFonts w:ascii="Comic Sans MS" w:eastAsia="Times New Roman" w:hAnsi="Comic Sans MS" w:cs="Arial"/>
          <w:sz w:val="20"/>
          <w:szCs w:val="20"/>
          <w:lang w:eastAsia="fr-FR"/>
        </w:rPr>
      </w:pPr>
    </w:p>
    <w:p w:rsidR="00B07132" w:rsidRPr="00BB1A39" w:rsidRDefault="00A44D64" w:rsidP="00B07132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L’éclo</w:t>
      </w:r>
      <w:r w:rsidR="00B07132"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gite est une roche témoignant d’un passage en profondeur lors d’une subduction :</w:t>
      </w:r>
    </w:p>
    <w:p w:rsidR="00B07132" w:rsidRPr="00BB1A39" w:rsidRDefault="00B07132" w:rsidP="00B07132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A- Vrai</w:t>
      </w:r>
    </w:p>
    <w:p w:rsidR="00B07132" w:rsidRPr="00BB1A39" w:rsidRDefault="00B07132" w:rsidP="00B07132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B- Faux</w:t>
      </w:r>
    </w:p>
    <w:p w:rsidR="00B07132" w:rsidRPr="00BB1A39" w:rsidRDefault="00B07132" w:rsidP="00B07132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R- A</w:t>
      </w:r>
    </w:p>
    <w:p w:rsidR="00B07132" w:rsidRPr="00BB1A39" w:rsidRDefault="00B07132" w:rsidP="00B07132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E- L’éclogite est une roche montrant des minéraux de grenats stables à grande profondeur</w:t>
      </w:r>
    </w:p>
    <w:p w:rsidR="00B07132" w:rsidRPr="00BB1A39" w:rsidRDefault="00A44D64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2344420</wp:posOffset>
            </wp:positionH>
            <wp:positionV relativeFrom="paragraph">
              <wp:posOffset>133985</wp:posOffset>
            </wp:positionV>
            <wp:extent cx="1804670" cy="1750060"/>
            <wp:effectExtent l="1905" t="0" r="635" b="635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histe bleu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94" t="5330" r="11474"/>
                    <a:stretch/>
                  </pic:blipFill>
                  <pic:spPr bwMode="auto">
                    <a:xfrm rot="5400000">
                      <a:off x="0" y="0"/>
                      <a:ext cx="1804670" cy="175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4D64" w:rsidRDefault="00A44D64" w:rsidP="00A44D64">
      <w:pPr>
        <w:jc w:val="center"/>
        <w:rPr>
          <w:rFonts w:ascii="Comic Sans MS" w:hAnsi="Comic Sans MS"/>
          <w:sz w:val="16"/>
          <w:szCs w:val="16"/>
        </w:rPr>
      </w:pPr>
      <w:r>
        <w:rPr>
          <w:rFonts w:ascii="Comic Sans MS" w:hAnsi="Comic Sans MS"/>
          <w:sz w:val="20"/>
          <w:szCs w:val="20"/>
        </w:rPr>
        <w:br w:type="textWrapping" w:clear="all"/>
      </w:r>
      <w:r w:rsidRPr="00A44D64">
        <w:rPr>
          <w:rFonts w:ascii="Comic Sans MS" w:hAnsi="Comic Sans MS"/>
          <w:sz w:val="16"/>
          <w:szCs w:val="16"/>
        </w:rPr>
        <w:t>Un schiste bleu</w:t>
      </w:r>
    </w:p>
    <w:p w:rsidR="00A44D64" w:rsidRPr="00A44D64" w:rsidRDefault="00A44D64" w:rsidP="00A44D64">
      <w:pPr>
        <w:jc w:val="center"/>
        <w:rPr>
          <w:rFonts w:ascii="Comic Sans MS" w:hAnsi="Comic Sans MS"/>
          <w:sz w:val="16"/>
          <w:szCs w:val="16"/>
        </w:rPr>
      </w:pPr>
    </w:p>
    <w:p w:rsidR="00B07132" w:rsidRPr="00BB1A39" w:rsidRDefault="00B07132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Le schiste bleu est appelé ainsi car il possède des minéraux bleus de glaucophane :</w:t>
      </w:r>
    </w:p>
    <w:p w:rsidR="00B07132" w:rsidRPr="00BB1A39" w:rsidRDefault="00B07132" w:rsidP="00B07132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A- Vrai</w:t>
      </w:r>
    </w:p>
    <w:p w:rsidR="00B07132" w:rsidRPr="00BB1A39" w:rsidRDefault="00B07132" w:rsidP="00B07132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B- Faux</w:t>
      </w:r>
    </w:p>
    <w:p w:rsidR="00B07132" w:rsidRPr="00BB1A39" w:rsidRDefault="00B07132" w:rsidP="00B07132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R- A</w:t>
      </w:r>
    </w:p>
    <w:p w:rsidR="00B07132" w:rsidRPr="00BB1A39" w:rsidRDefault="00B07132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lastRenderedPageBreak/>
        <w:t xml:space="preserve">E : </w:t>
      </w:r>
      <w:r w:rsidR="009800F3" w:rsidRPr="00BB1A39">
        <w:rPr>
          <w:rFonts w:ascii="Comic Sans MS" w:hAnsi="Comic Sans MS"/>
          <w:sz w:val="20"/>
          <w:szCs w:val="20"/>
        </w:rPr>
        <w:t>Glaucos signifie nuit, qui nous semble bleue parfois.</w:t>
      </w:r>
    </w:p>
    <w:p w:rsidR="009800F3" w:rsidRPr="00BB1A39" w:rsidRDefault="00A44D64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1" wp14:anchorId="52EF7E35" wp14:editId="48C9901E">
            <wp:simplePos x="0" y="0"/>
            <wp:positionH relativeFrom="column">
              <wp:posOffset>2458085</wp:posOffset>
            </wp:positionH>
            <wp:positionV relativeFrom="paragraph">
              <wp:posOffset>144145</wp:posOffset>
            </wp:positionV>
            <wp:extent cx="1804670" cy="1750060"/>
            <wp:effectExtent l="1905" t="0" r="635" b="635"/>
            <wp:wrapSquare wrapText="bothSides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histe bleu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94" t="5330" r="11474"/>
                    <a:stretch/>
                  </pic:blipFill>
                  <pic:spPr bwMode="auto">
                    <a:xfrm rot="5400000">
                      <a:off x="0" y="0"/>
                      <a:ext cx="1804670" cy="175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 w:rsidP="00A44D64">
      <w:pPr>
        <w:jc w:val="center"/>
        <w:rPr>
          <w:rFonts w:ascii="Comic Sans MS" w:hAnsi="Comic Sans MS"/>
          <w:sz w:val="20"/>
          <w:szCs w:val="20"/>
        </w:rPr>
      </w:pPr>
      <w:r w:rsidRPr="00A44D64">
        <w:rPr>
          <w:rFonts w:ascii="Comic Sans MS" w:hAnsi="Comic Sans MS"/>
          <w:sz w:val="16"/>
          <w:szCs w:val="16"/>
        </w:rPr>
        <w:t>Un schiste bleu</w:t>
      </w: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9800F3" w:rsidRPr="00BB1A39" w:rsidRDefault="009800F3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Le schiste bleu témoigne d’un passage en profondeur donc lors d’un phénomène de subduction</w:t>
      </w:r>
    </w:p>
    <w:p w:rsidR="009800F3" w:rsidRPr="00BB1A39" w:rsidRDefault="009800F3" w:rsidP="009800F3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A- Vrai</w:t>
      </w:r>
    </w:p>
    <w:p w:rsidR="009800F3" w:rsidRPr="00BB1A39" w:rsidRDefault="009800F3" w:rsidP="009800F3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B- Faux</w:t>
      </w:r>
    </w:p>
    <w:p w:rsidR="009800F3" w:rsidRPr="00BB1A39" w:rsidRDefault="009800F3" w:rsidP="009800F3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R- A</w:t>
      </w:r>
    </w:p>
    <w:p w:rsidR="009800F3" w:rsidRPr="00BB1A39" w:rsidRDefault="009800F3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E : Lors de la subduction de la lithosphère océanique, les roches perdent de l’eau et les minéraux changent graduellement, c’est le métamorphisme.</w:t>
      </w:r>
    </w:p>
    <w:p w:rsidR="004868DD" w:rsidRPr="00BB1A39" w:rsidRDefault="004868DD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A44D64" w:rsidRDefault="00A44D64" w:rsidP="00E97600">
      <w:pPr>
        <w:jc w:val="center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noProof/>
          <w:sz w:val="20"/>
          <w:szCs w:val="20"/>
        </w:rPr>
        <w:drawing>
          <wp:inline distT="0" distB="0" distL="0" distR="0">
            <wp:extent cx="1724845" cy="2114540"/>
            <wp:effectExtent l="0" t="4128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histe vert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28" t="4128" r="25187" b="4686"/>
                    <a:stretch/>
                  </pic:blipFill>
                  <pic:spPr bwMode="auto">
                    <a:xfrm rot="5400000">
                      <a:off x="0" y="0"/>
                      <a:ext cx="1750773" cy="214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7600" w:rsidRPr="00E97600" w:rsidRDefault="00E97600" w:rsidP="00E97600">
      <w:pPr>
        <w:jc w:val="center"/>
        <w:rPr>
          <w:rFonts w:ascii="Comic Sans MS" w:hAnsi="Comic Sans MS"/>
          <w:sz w:val="16"/>
          <w:szCs w:val="16"/>
        </w:rPr>
      </w:pPr>
      <w:r w:rsidRPr="00E97600">
        <w:rPr>
          <w:rFonts w:ascii="Comic Sans MS" w:hAnsi="Comic Sans MS"/>
          <w:sz w:val="16"/>
          <w:szCs w:val="16"/>
        </w:rPr>
        <w:t>Un schiste vert</w:t>
      </w:r>
    </w:p>
    <w:p w:rsidR="00A44D64" w:rsidRDefault="00A44D64">
      <w:pPr>
        <w:rPr>
          <w:rFonts w:ascii="Comic Sans MS" w:hAnsi="Comic Sans MS"/>
          <w:sz w:val="20"/>
          <w:szCs w:val="20"/>
        </w:rPr>
      </w:pPr>
    </w:p>
    <w:p w:rsidR="004868DD" w:rsidRPr="00BB1A39" w:rsidRDefault="004868DD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Le schiste vert montre des minéraux de chlorite :</w:t>
      </w:r>
    </w:p>
    <w:p w:rsidR="004868DD" w:rsidRPr="00BB1A39" w:rsidRDefault="004868DD" w:rsidP="004868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A- Vrai</w:t>
      </w:r>
    </w:p>
    <w:p w:rsidR="004868DD" w:rsidRPr="00BB1A39" w:rsidRDefault="004868DD" w:rsidP="004868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B- Faux</w:t>
      </w:r>
    </w:p>
    <w:p w:rsidR="004868DD" w:rsidRPr="00BB1A39" w:rsidRDefault="004868DD" w:rsidP="004868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R- A</w:t>
      </w:r>
    </w:p>
    <w:p w:rsidR="004868DD" w:rsidRPr="00BB1A39" w:rsidRDefault="004868DD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E : Par hydratation des gabbros océaniques, plagioclases et pyroxènes interagissent pour former des minéraux verts de chlorite.</w:t>
      </w:r>
    </w:p>
    <w:p w:rsidR="004868DD" w:rsidRPr="00BB1A39" w:rsidRDefault="004868DD">
      <w:pPr>
        <w:rPr>
          <w:rFonts w:ascii="Comic Sans MS" w:hAnsi="Comic Sans MS"/>
          <w:sz w:val="20"/>
          <w:szCs w:val="20"/>
        </w:rPr>
      </w:pPr>
    </w:p>
    <w:p w:rsidR="00E97600" w:rsidRDefault="00E97600" w:rsidP="00E97600">
      <w:pPr>
        <w:jc w:val="center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noProof/>
          <w:sz w:val="20"/>
          <w:szCs w:val="20"/>
        </w:rPr>
        <w:drawing>
          <wp:inline distT="0" distB="0" distL="0" distR="0">
            <wp:extent cx="1824499" cy="1684181"/>
            <wp:effectExtent l="0" t="6032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abbro du chenaillet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6" r="12198"/>
                    <a:stretch/>
                  </pic:blipFill>
                  <pic:spPr bwMode="auto">
                    <a:xfrm rot="5400000">
                      <a:off x="0" y="0"/>
                      <a:ext cx="1855826" cy="1713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7600" w:rsidRPr="00E97600" w:rsidRDefault="00E97600" w:rsidP="00E97600">
      <w:pPr>
        <w:jc w:val="center"/>
        <w:rPr>
          <w:rFonts w:ascii="Comic Sans MS" w:hAnsi="Comic Sans MS"/>
          <w:sz w:val="16"/>
          <w:szCs w:val="16"/>
        </w:rPr>
      </w:pPr>
      <w:r w:rsidRPr="00E97600">
        <w:rPr>
          <w:rFonts w:ascii="Comic Sans MS" w:hAnsi="Comic Sans MS"/>
          <w:sz w:val="16"/>
          <w:szCs w:val="16"/>
        </w:rPr>
        <w:t>Gabbro du Chenaillet</w:t>
      </w:r>
    </w:p>
    <w:p w:rsidR="00E97600" w:rsidRDefault="00E97600" w:rsidP="00E97600">
      <w:pPr>
        <w:jc w:val="center"/>
        <w:rPr>
          <w:rFonts w:ascii="Comic Sans MS" w:hAnsi="Comic Sans MS"/>
          <w:sz w:val="20"/>
          <w:szCs w:val="20"/>
        </w:rPr>
      </w:pPr>
    </w:p>
    <w:p w:rsidR="004868DD" w:rsidRPr="00BB1A39" w:rsidRDefault="004868DD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Le gabbro est un roche foncée riche en plagioclase et pyroxène :</w:t>
      </w:r>
    </w:p>
    <w:p w:rsidR="004868DD" w:rsidRPr="00BB1A39" w:rsidRDefault="004868DD" w:rsidP="004868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lastRenderedPageBreak/>
        <w:t>A- Vrai</w:t>
      </w:r>
    </w:p>
    <w:p w:rsidR="004868DD" w:rsidRPr="00BB1A39" w:rsidRDefault="004868DD" w:rsidP="004868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B- Faux</w:t>
      </w:r>
    </w:p>
    <w:p w:rsidR="004868DD" w:rsidRPr="00BB1A39" w:rsidRDefault="004868DD" w:rsidP="004868DD">
      <w:pPr>
        <w:rPr>
          <w:rFonts w:ascii="Comic Sans MS" w:eastAsia="Times New Roman" w:hAnsi="Comic Sans MS" w:cs="Arial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Arial"/>
          <w:sz w:val="20"/>
          <w:szCs w:val="20"/>
          <w:lang w:eastAsia="fr-FR"/>
        </w:rPr>
        <w:t>R- A</w:t>
      </w:r>
    </w:p>
    <w:p w:rsidR="004868DD" w:rsidRPr="00BB1A39" w:rsidRDefault="004868DD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 xml:space="preserve">E : </w:t>
      </w:r>
      <w:proofErr w:type="gramStart"/>
      <w:r w:rsidRPr="00BB1A39">
        <w:rPr>
          <w:rFonts w:ascii="Comic Sans MS" w:hAnsi="Comic Sans MS"/>
          <w:sz w:val="20"/>
          <w:szCs w:val="20"/>
        </w:rPr>
        <w:t>la gabbro</w:t>
      </w:r>
      <w:proofErr w:type="gramEnd"/>
      <w:r w:rsidRPr="00BB1A39">
        <w:rPr>
          <w:rFonts w:ascii="Comic Sans MS" w:hAnsi="Comic Sans MS"/>
          <w:sz w:val="20"/>
          <w:szCs w:val="20"/>
        </w:rPr>
        <w:t xml:space="preserve"> se forme dans la chambre magmatique d’une dorsale océanique par refroidissement d’un magma dont l’origine est la péridotite fondue partiellement et enrichit en pyroxène et plagioclase.</w:t>
      </w:r>
    </w:p>
    <w:p w:rsidR="008A217D" w:rsidRDefault="008A217D">
      <w:pPr>
        <w:rPr>
          <w:rFonts w:ascii="Comic Sans MS" w:hAnsi="Comic Sans MS"/>
          <w:sz w:val="20"/>
          <w:szCs w:val="20"/>
        </w:rPr>
      </w:pPr>
    </w:p>
    <w:p w:rsidR="00E97600" w:rsidRDefault="00E97600" w:rsidP="00E97600">
      <w:pPr>
        <w:jc w:val="center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noProof/>
          <w:sz w:val="20"/>
          <w:szCs w:val="20"/>
        </w:rPr>
        <w:drawing>
          <wp:inline distT="0" distB="0" distL="0" distR="0" wp14:anchorId="039122A6" wp14:editId="71EAF545">
            <wp:extent cx="1824499" cy="1684181"/>
            <wp:effectExtent l="0" t="6032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abbro du chenaillet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6" r="12198"/>
                    <a:stretch/>
                  </pic:blipFill>
                  <pic:spPr bwMode="auto">
                    <a:xfrm rot="5400000">
                      <a:off x="0" y="0"/>
                      <a:ext cx="1855826" cy="1713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7600" w:rsidRPr="00E97600" w:rsidRDefault="00E97600" w:rsidP="00E97600">
      <w:pPr>
        <w:jc w:val="center"/>
        <w:rPr>
          <w:rFonts w:ascii="Comic Sans MS" w:hAnsi="Comic Sans MS"/>
          <w:sz w:val="16"/>
          <w:szCs w:val="16"/>
        </w:rPr>
      </w:pPr>
      <w:r w:rsidRPr="00E97600">
        <w:rPr>
          <w:rFonts w:ascii="Comic Sans MS" w:hAnsi="Comic Sans MS"/>
          <w:sz w:val="16"/>
          <w:szCs w:val="16"/>
        </w:rPr>
        <w:t>Gabbro du Chenaillet</w:t>
      </w:r>
    </w:p>
    <w:p w:rsidR="00E97600" w:rsidRPr="00BB1A39" w:rsidRDefault="00E97600">
      <w:pPr>
        <w:rPr>
          <w:rFonts w:ascii="Comic Sans MS" w:hAnsi="Comic Sans MS"/>
          <w:sz w:val="20"/>
          <w:szCs w:val="20"/>
        </w:rPr>
      </w:pPr>
    </w:p>
    <w:p w:rsidR="008A217D" w:rsidRPr="00BB1A39" w:rsidRDefault="008A217D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Le gabbro est une roche typique de la croute continentale :</w:t>
      </w:r>
    </w:p>
    <w:p w:rsidR="008A217D" w:rsidRPr="00BB1A39" w:rsidRDefault="008A217D" w:rsidP="008A217D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A- Vrai</w:t>
      </w:r>
    </w:p>
    <w:p w:rsidR="008A217D" w:rsidRPr="00BB1A39" w:rsidRDefault="008A217D" w:rsidP="008A217D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B- Faux</w:t>
      </w:r>
    </w:p>
    <w:p w:rsidR="008A217D" w:rsidRPr="00BB1A39" w:rsidRDefault="008A217D" w:rsidP="008A217D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R : B</w:t>
      </w:r>
    </w:p>
    <w:p w:rsidR="008A217D" w:rsidRPr="00BB1A39" w:rsidRDefault="008A217D" w:rsidP="008A217D">
      <w:pPr>
        <w:rPr>
          <w:rFonts w:ascii="Comic Sans MS" w:hAnsi="Comic Sans MS"/>
          <w:sz w:val="20"/>
          <w:szCs w:val="20"/>
        </w:rPr>
      </w:pPr>
      <w:r w:rsidRPr="00BB1A39">
        <w:rPr>
          <w:rFonts w:ascii="Comic Sans MS" w:hAnsi="Comic Sans MS"/>
          <w:sz w:val="20"/>
          <w:szCs w:val="20"/>
        </w:rPr>
        <w:t>E : Le gabbro est la roche magmatique et grenue de la croute océanique.</w:t>
      </w:r>
    </w:p>
    <w:p w:rsidR="009A6F59" w:rsidRPr="00BB1A39" w:rsidRDefault="009A6F59" w:rsidP="009A6F59">
      <w:pPr>
        <w:jc w:val="center"/>
        <w:rPr>
          <w:rFonts w:ascii="Comic Sans MS" w:hAnsi="Comic Sans MS"/>
          <w:sz w:val="20"/>
          <w:szCs w:val="20"/>
        </w:rPr>
      </w:pPr>
      <w:r w:rsidRPr="00BB1A39">
        <w:rPr>
          <w:rFonts w:ascii="Comic Sans MS" w:eastAsia="Times New Roman" w:hAnsi="Comic Sans MS"/>
          <w:b/>
          <w:bCs/>
          <w:noProof/>
          <w:color w:val="000000" w:themeColor="text1"/>
          <w:sz w:val="20"/>
          <w:szCs w:val="20"/>
          <w:lang w:eastAsia="fr-FR"/>
        </w:rPr>
        <w:drawing>
          <wp:inline distT="0" distB="0" distL="0" distR="0" wp14:anchorId="5D490B84" wp14:editId="564BAD74">
            <wp:extent cx="3584989" cy="2571928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e d’écran 2019-01-11 à 18.29.14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0" t="12105" r="18342" b="4822"/>
                    <a:stretch/>
                  </pic:blipFill>
                  <pic:spPr bwMode="auto">
                    <a:xfrm>
                      <a:off x="0" y="0"/>
                      <a:ext cx="3602008" cy="2584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6F59" w:rsidRPr="00BB1A39" w:rsidRDefault="009A6F59" w:rsidP="009A6F59">
      <w:pPr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</w:pP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  <w:t>La croûte continentale est fracturée</w:t>
      </w:r>
      <w:r w:rsidR="00F465FF" w:rsidRPr="00BB1A39"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  <w:t xml:space="preserve"> et l</w:t>
      </w:r>
      <w:r w:rsidRPr="00BB1A39"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  <w:t>es différents compartiments se sont déplacés les uns par rapport aux autres selon :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  <w:t>A- un mouvement le long d’une faille normale associé à une compression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  <w:t>B- un mouvement le long d’une faille normale associé à une distension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  <w:t>C- un mouvement le long d’une faille inverse associé à une compression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  <w:t>D- un mouvement le long d’une faille inverse associé à une distension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R : C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E : les failles inverses permettent la superposition des roches donc l’épaississement lié à la compression.</w:t>
      </w:r>
    </w:p>
    <w:p w:rsidR="009A6F59" w:rsidRPr="00BB1A39" w:rsidRDefault="009A6F59" w:rsidP="009A6F59">
      <w:pPr>
        <w:spacing w:before="100" w:beforeAutospacing="1" w:after="100" w:afterAutospacing="1"/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</w:pPr>
    </w:p>
    <w:p w:rsidR="009A6F59" w:rsidRPr="00BB1A39" w:rsidRDefault="009A6F59" w:rsidP="009A6F59">
      <w:pPr>
        <w:spacing w:before="100" w:beforeAutospacing="1" w:after="100" w:afterAutospacing="1"/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</w:pPr>
    </w:p>
    <w:p w:rsidR="009A6F59" w:rsidRPr="00BB1A39" w:rsidRDefault="009A6F59" w:rsidP="009A6F59">
      <w:pPr>
        <w:spacing w:before="100" w:beforeAutospacing="1" w:after="100" w:afterAutospacing="1"/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</w:pPr>
    </w:p>
    <w:p w:rsidR="009A6F59" w:rsidRPr="00BB1A39" w:rsidRDefault="009A6F59" w:rsidP="009A6F59">
      <w:pPr>
        <w:spacing w:before="100" w:beforeAutospacing="1" w:after="100" w:afterAutospacing="1"/>
        <w:jc w:val="center"/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b/>
          <w:bCs/>
          <w:noProof/>
          <w:color w:val="000000" w:themeColor="text1"/>
          <w:sz w:val="20"/>
          <w:szCs w:val="20"/>
          <w:lang w:eastAsia="fr-FR"/>
        </w:rPr>
        <w:lastRenderedPageBreak/>
        <w:drawing>
          <wp:inline distT="0" distB="0" distL="0" distR="0" wp14:anchorId="304A2790" wp14:editId="27DC92C9">
            <wp:extent cx="3579893" cy="2568272"/>
            <wp:effectExtent l="0" t="0" r="190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e d’écran 2019-01-11 à 18.29.14.pn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0" t="12105" r="18342" b="4822"/>
                    <a:stretch/>
                  </pic:blipFill>
                  <pic:spPr bwMode="auto">
                    <a:xfrm>
                      <a:off x="0" y="0"/>
                      <a:ext cx="3591359" cy="2576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  <w:t>L’épaississement de la croûte continentale est lié à :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  <w:t xml:space="preserve">A- la formation d’une racine crustale et d’un relief constitué de sédiments plissés </w:t>
      </w:r>
      <w:r w:rsidR="00F465FF"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 xml:space="preserve">et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charriés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B-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 xml:space="preserve">la disparition d’une racine crustale et d’un relief constitué de sédiments plissés </w:t>
      </w:r>
      <w:r w:rsidR="00F465FF"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 xml:space="preserve">et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charriés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C-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la formation d’une racine crustale et d’un relief constitué de sédiments non déformés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D-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la disparition d’une racine crustale et d’un relief constitué de sédiments non déformés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R : A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E : C’est la constitution d’un relief de sédiments plissés et charriés qui entraine la formation d’une racine crustale par rééquilibrage isostatique.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</w:p>
    <w:p w:rsidR="009A6F59" w:rsidRPr="00BB1A39" w:rsidRDefault="00F465FF" w:rsidP="009A6F59">
      <w:pPr>
        <w:jc w:val="center"/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b/>
          <w:bCs/>
          <w:noProof/>
          <w:color w:val="000000" w:themeColor="text1"/>
          <w:sz w:val="20"/>
          <w:szCs w:val="20"/>
          <w:lang w:eastAsia="fr-FR"/>
        </w:rPr>
        <w:drawing>
          <wp:inline distT="0" distB="0" distL="0" distR="0">
            <wp:extent cx="2840636" cy="1798616"/>
            <wp:effectExtent l="0" t="0" r="4445" b="508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apture d’écran 2018-12-12 à 07.38.2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035" cy="181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5FF" w:rsidRPr="00E97600" w:rsidRDefault="00E97600" w:rsidP="00E97600">
      <w:pPr>
        <w:jc w:val="center"/>
        <w:rPr>
          <w:rFonts w:ascii="Comic Sans MS" w:eastAsia="Times New Roman" w:hAnsi="Comic Sans MS"/>
          <w:bCs/>
          <w:color w:val="000000" w:themeColor="text1"/>
          <w:sz w:val="16"/>
          <w:szCs w:val="16"/>
          <w:lang w:eastAsia="fr-FR"/>
        </w:rPr>
      </w:pPr>
      <w:r w:rsidRPr="00E97600">
        <w:rPr>
          <w:rFonts w:ascii="Comic Sans MS" w:eastAsia="Times New Roman" w:hAnsi="Comic Sans MS"/>
          <w:bCs/>
          <w:color w:val="000000" w:themeColor="text1"/>
          <w:sz w:val="16"/>
          <w:szCs w:val="16"/>
          <w:lang w:eastAsia="fr-FR"/>
        </w:rPr>
        <w:t>Massif du Chenaillet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  <w:t>Les ophiolites sont :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A- les traces d’une lithosphère océanique formée au préalable dans un contexte de convergence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B-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les traces d’une lithosphère continentale formée au préalable dans un contexte de convergence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C-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les traces d’une lithosphère océanique formée au préalable dans un contexte de divergence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D-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les traces d’une lithosphère continentale formée au préalable dans un contexte de divergence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R : C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E : c’est la divergence de deux plaques au niveau d’un</w:t>
      </w:r>
      <w:r w:rsidR="00F465FF"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e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 xml:space="preserve"> dorsale qui crée le plancher océanique ; or les ophiolites sont des restes de lithosphère océanique.</w:t>
      </w:r>
    </w:p>
    <w:p w:rsidR="009A6F59" w:rsidRPr="00BB1A39" w:rsidRDefault="009A6F59" w:rsidP="009A6F59">
      <w:pPr>
        <w:spacing w:before="100" w:beforeAutospacing="1" w:after="100" w:afterAutospacing="1"/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</w:pPr>
    </w:p>
    <w:p w:rsidR="009A6F59" w:rsidRPr="00BB1A39" w:rsidRDefault="009A6F59" w:rsidP="009A6F59">
      <w:pPr>
        <w:spacing w:before="100" w:beforeAutospacing="1" w:after="100" w:afterAutospacing="1"/>
        <w:jc w:val="center"/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b/>
          <w:bCs/>
          <w:noProof/>
          <w:color w:val="000000" w:themeColor="text1"/>
          <w:sz w:val="20"/>
          <w:szCs w:val="20"/>
          <w:lang w:eastAsia="fr-FR"/>
        </w:rPr>
        <w:lastRenderedPageBreak/>
        <w:drawing>
          <wp:inline distT="0" distB="0" distL="0" distR="0" wp14:anchorId="6BF11020" wp14:editId="1A04862D">
            <wp:extent cx="4150581" cy="2977692"/>
            <wp:effectExtent l="0" t="0" r="254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e d’écran 2019-01-11 à 18.29.14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0" t="12105" r="18342" b="4822"/>
                    <a:stretch/>
                  </pic:blipFill>
                  <pic:spPr bwMode="auto">
                    <a:xfrm>
                      <a:off x="0" y="0"/>
                      <a:ext cx="4171355" cy="2992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  <w:t>Les blocs basculés associés à des sédiments prouvent la présence, avant la formation de la chaine de montagne :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A-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d’une ancienne marge passive associée à une divergence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B-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d’une ancienne marge passive associée à une convergence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C-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d’une ancienne marge active associée à une divergence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D-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d’une ancienne marge active associée à une convergence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R : A</w:t>
      </w:r>
    </w:p>
    <w:p w:rsidR="009A6F59" w:rsidRPr="00BB1A39" w:rsidRDefault="009A6F59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E : les blocs basculent lorsqu’un domaine continental s’ouvre puis s’amincie pour aboutir à la formation d’une dorsale, phénomène appelé rifting.</w:t>
      </w:r>
    </w:p>
    <w:p w:rsidR="00F465FF" w:rsidRPr="00BB1A39" w:rsidRDefault="00F465FF" w:rsidP="009A6F59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</w:p>
    <w:p w:rsidR="00F465FF" w:rsidRPr="00BB1A39" w:rsidRDefault="00F465FF" w:rsidP="00F465FF">
      <w:pPr>
        <w:spacing w:before="100" w:beforeAutospacing="1" w:after="100" w:afterAutospacing="1"/>
        <w:jc w:val="center"/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b/>
          <w:bCs/>
          <w:noProof/>
          <w:color w:val="000000" w:themeColor="text1"/>
          <w:sz w:val="20"/>
          <w:szCs w:val="20"/>
          <w:lang w:eastAsia="fr-FR"/>
        </w:rPr>
        <w:drawing>
          <wp:inline distT="0" distB="0" distL="0" distR="0" wp14:anchorId="36759C8D" wp14:editId="590396E0">
            <wp:extent cx="4150581" cy="2977692"/>
            <wp:effectExtent l="0" t="0" r="254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pture d’écran 2019-01-11 à 18.29.14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0" t="12105" r="18342" b="4822"/>
                    <a:stretch/>
                  </pic:blipFill>
                  <pic:spPr bwMode="auto">
                    <a:xfrm>
                      <a:off x="0" y="0"/>
                      <a:ext cx="4171355" cy="2992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6F59" w:rsidRPr="00BB1A39" w:rsidRDefault="009A6F59" w:rsidP="009A6F59">
      <w:pPr>
        <w:spacing w:before="100" w:beforeAutospacing="1" w:after="100" w:afterAutospacing="1"/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b/>
          <w:bCs/>
          <w:color w:val="000000" w:themeColor="text1"/>
          <w:sz w:val="20"/>
          <w:szCs w:val="20"/>
          <w:lang w:eastAsia="fr-FR"/>
        </w:rPr>
        <w:t xml:space="preserve">Les sédiments d’érosion présent sur la coupe montrent :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="00F465FF"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A-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que la disparition des reliefs avait déjà débuté il y a -35 Ma.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="00F465FF"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B-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que la disparition des reliefs a débuté il y a -5,3 Ma.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="00F465FF"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C-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que la disparition des reliefs a cessé dès -35 Ma.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br/>
      </w:r>
      <w:r w:rsidR="00F465FF" w:rsidRPr="00BB1A39">
        <w:rPr>
          <w:rFonts w:ascii="Comic Sans MS" w:eastAsia="Times New Roman" w:hAnsi="Comic Sans MS" w:cs="Segoe UI Symbol"/>
          <w:color w:val="000000" w:themeColor="text1"/>
          <w:sz w:val="20"/>
          <w:szCs w:val="20"/>
          <w:lang w:eastAsia="fr-FR"/>
        </w:rPr>
        <w:t xml:space="preserve">D- </w:t>
      </w: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que la disparition des reliefs a cessé dès -5,3 Ma.</w:t>
      </w:r>
    </w:p>
    <w:p w:rsidR="00F465FF" w:rsidRPr="00BB1A39" w:rsidRDefault="00F465FF" w:rsidP="009A6F59">
      <w:pPr>
        <w:spacing w:before="100" w:beforeAutospacing="1" w:after="100" w:afterAutospacing="1"/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t>R : A</w:t>
      </w:r>
    </w:p>
    <w:p w:rsidR="00F465FF" w:rsidRPr="00BB1A39" w:rsidRDefault="00F465FF" w:rsidP="00F465FF">
      <w:pPr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/>
          <w:color w:val="000000" w:themeColor="text1"/>
          <w:sz w:val="20"/>
          <w:szCs w:val="20"/>
          <w:lang w:eastAsia="fr-FR"/>
        </w:rPr>
        <w:lastRenderedPageBreak/>
        <w:t>E : il suffit de lire la carte.</w:t>
      </w:r>
    </w:p>
    <w:p w:rsidR="009A6F59" w:rsidRPr="00BB1A39" w:rsidRDefault="009A6F59">
      <w:pPr>
        <w:rPr>
          <w:rFonts w:ascii="Comic Sans MS" w:hAnsi="Comic Sans MS"/>
          <w:sz w:val="20"/>
          <w:szCs w:val="20"/>
        </w:rPr>
      </w:pPr>
    </w:p>
    <w:p w:rsidR="009A6F59" w:rsidRPr="00BB1A39" w:rsidRDefault="009A6F59">
      <w:pPr>
        <w:rPr>
          <w:rFonts w:ascii="Comic Sans MS" w:hAnsi="Comic Sans MS"/>
          <w:sz w:val="20"/>
          <w:szCs w:val="20"/>
        </w:rPr>
      </w:pPr>
    </w:p>
    <w:p w:rsidR="00B72900" w:rsidRPr="00BB1A39" w:rsidRDefault="00B72900" w:rsidP="00F465FF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En s'éloignant de la dorsale, la lithosphère océanique</w:t>
      </w:r>
      <w:r w:rsidR="008A60D9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 </w:t>
      </w:r>
      <w:r w:rsidR="008A60D9" w:rsidRPr="00BB1A39">
        <w:rPr>
          <w:rFonts w:ascii="Comic Sans MS" w:eastAsia="Times New Roman" w:hAnsi="Comic Sans MS" w:cs="Times New Roman"/>
          <w:b/>
          <w:bCs/>
          <w:color w:val="008000"/>
          <w:sz w:val="20"/>
          <w:szCs w:val="20"/>
          <w:lang w:eastAsia="fr-FR"/>
        </w:rPr>
        <w:t>:</w:t>
      </w:r>
    </w:p>
    <w:p w:rsidR="00B72900" w:rsidRPr="00BB1A39" w:rsidRDefault="00F465FF" w:rsidP="00F465FF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s'épaissit à cause de son refroidissement, ce qui augmente sa densité</w:t>
      </w:r>
    </w:p>
    <w:p w:rsidR="00B72900" w:rsidRPr="00BB1A39" w:rsidRDefault="00F465FF" w:rsidP="00F465FF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se refroidit à cause de son épaississement, ce qui augmente sa densité</w:t>
      </w:r>
    </w:p>
    <w:p w:rsidR="00B72900" w:rsidRPr="00BB1A39" w:rsidRDefault="00F465FF" w:rsidP="00F465FF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subit un plissement intense</w:t>
      </w:r>
    </w:p>
    <w:p w:rsidR="00B72900" w:rsidRPr="00BB1A39" w:rsidRDefault="00F465FF" w:rsidP="00F465FF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s'épaissit et se refroidit, sans modification de sa densité</w:t>
      </w:r>
    </w:p>
    <w:p w:rsidR="00F465FF" w:rsidRPr="00BB1A39" w:rsidRDefault="00F465FF" w:rsidP="00F465FF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A</w:t>
      </w:r>
    </w:p>
    <w:p w:rsidR="00F465FF" w:rsidRDefault="00F465FF" w:rsidP="00F465FF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E : La dorsale est une zone volcanique ; en s’éloignant de la dorsale, le plancher océanique va se refroidir et du coup s’épaissir </w:t>
      </w:r>
      <w:r w:rsidR="008A60D9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à la base du manteau supérieur. </w:t>
      </w:r>
    </w:p>
    <w:p w:rsidR="00AD52BF" w:rsidRPr="00BB1A39" w:rsidRDefault="00AD52BF" w:rsidP="00F465FF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B72900" w:rsidRDefault="00E97600" w:rsidP="00AD52BF">
      <w:pPr>
        <w:ind w:left="720"/>
        <w:jc w:val="center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noProof/>
          <w:color w:val="333333"/>
          <w:sz w:val="20"/>
          <w:szCs w:val="20"/>
          <w:lang w:eastAsia="fr-FR"/>
        </w:rPr>
        <w:drawing>
          <wp:inline distT="0" distB="0" distL="0" distR="0">
            <wp:extent cx="2069364" cy="1552023"/>
            <wp:effectExtent l="0" t="0" r="127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725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3510" cy="156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600" w:rsidRPr="00AD52BF" w:rsidRDefault="00E97600" w:rsidP="00AD52BF">
      <w:pPr>
        <w:ind w:left="720"/>
        <w:jc w:val="center"/>
        <w:rPr>
          <w:rFonts w:ascii="Comic Sans MS" w:eastAsia="Times New Roman" w:hAnsi="Comic Sans MS" w:cs="Times New Roman"/>
          <w:color w:val="333333"/>
          <w:sz w:val="16"/>
          <w:szCs w:val="16"/>
          <w:lang w:eastAsia="fr-FR"/>
        </w:rPr>
      </w:pPr>
      <w:r w:rsidRPr="00AD52BF">
        <w:rPr>
          <w:rFonts w:ascii="Comic Sans MS" w:eastAsia="Times New Roman" w:hAnsi="Comic Sans MS" w:cs="Times New Roman"/>
          <w:color w:val="333333"/>
          <w:sz w:val="16"/>
          <w:szCs w:val="16"/>
          <w:lang w:eastAsia="fr-FR"/>
        </w:rPr>
        <w:t>Un micaschiste</w:t>
      </w:r>
    </w:p>
    <w:p w:rsidR="00AD52BF" w:rsidRDefault="00AD52BF" w:rsidP="00511DED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B72900" w:rsidRPr="00BB1A39" w:rsidRDefault="00B72900" w:rsidP="00511DE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Une chaîne de montagne récente</w:t>
      </w:r>
      <w:r w:rsidR="00511DED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 </w:t>
      </w:r>
      <w:r w:rsidR="00511DED" w:rsidRPr="00BB1A39">
        <w:rPr>
          <w:rFonts w:ascii="Comic Sans MS" w:eastAsia="Times New Roman" w:hAnsi="Comic Sans MS" w:cs="Times New Roman"/>
          <w:b/>
          <w:bCs/>
          <w:color w:val="008000"/>
          <w:sz w:val="20"/>
          <w:szCs w:val="20"/>
          <w:lang w:eastAsia="fr-FR"/>
        </w:rPr>
        <w:t>:</w:t>
      </w:r>
    </w:p>
    <w:p w:rsidR="00B72900" w:rsidRPr="00BB1A39" w:rsidRDefault="00511DED" w:rsidP="00511DE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présente en général un relief moins élevé qu'une chaîne de montagne ancienne</w:t>
      </w:r>
    </w:p>
    <w:p w:rsidR="00B72900" w:rsidRPr="00BB1A39" w:rsidRDefault="00511DED" w:rsidP="00511DE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ne présente aucune érosion</w:t>
      </w:r>
    </w:p>
    <w:p w:rsidR="00B72900" w:rsidRPr="00BB1A39" w:rsidRDefault="00511DED" w:rsidP="00511DE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présente un relief en surface appelé racine crustale</w:t>
      </w:r>
    </w:p>
    <w:p w:rsidR="00511DED" w:rsidRPr="00BB1A39" w:rsidRDefault="00511DED" w:rsidP="00511DE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peut présenter des marqueurs de subduction océanique et de collision</w:t>
      </w:r>
    </w:p>
    <w:p w:rsidR="00511DED" w:rsidRPr="00BB1A39" w:rsidRDefault="00511DED" w:rsidP="00511DE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D</w:t>
      </w:r>
    </w:p>
    <w:p w:rsidR="00B72900" w:rsidRPr="00BB1A39" w:rsidRDefault="00511DED" w:rsidP="00511DED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Auxquels on peut ajouter des marqueurs de l’ouverture océanique comme les blocs basculés.</w:t>
      </w:r>
    </w:p>
    <w:p w:rsidR="00F93676" w:rsidRPr="00BB1A39" w:rsidRDefault="00F93676" w:rsidP="00F93676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D14" w:rsidRDefault="00AD52BF" w:rsidP="00AD52BF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drawing>
          <wp:inline distT="0" distB="0" distL="0" distR="0">
            <wp:extent cx="1953376" cy="1465032"/>
            <wp:effectExtent l="2857" t="0" r="5398" b="5397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igmatite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04922" cy="150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2BF" w:rsidRPr="00AD52BF" w:rsidRDefault="00AD52BF" w:rsidP="00AD52BF">
      <w:pPr>
        <w:jc w:val="center"/>
        <w:rPr>
          <w:rFonts w:ascii="Comic Sans MS" w:eastAsia="Times New Roman" w:hAnsi="Comic Sans MS" w:cs="Times New Roman"/>
          <w:bCs/>
          <w:color w:val="333333"/>
          <w:sz w:val="16"/>
          <w:szCs w:val="16"/>
          <w:lang w:eastAsia="fr-FR"/>
        </w:rPr>
      </w:pPr>
      <w:r w:rsidRPr="00AD52BF">
        <w:rPr>
          <w:rFonts w:ascii="Comic Sans MS" w:eastAsia="Times New Roman" w:hAnsi="Comic Sans MS" w:cs="Times New Roman"/>
          <w:bCs/>
          <w:color w:val="333333"/>
          <w:sz w:val="16"/>
          <w:szCs w:val="16"/>
          <w:lang w:eastAsia="fr-FR"/>
        </w:rPr>
        <w:t>Une migmatite</w:t>
      </w:r>
    </w:p>
    <w:p w:rsidR="009D6D14" w:rsidRPr="00BB1A39" w:rsidRDefault="009D6D14" w:rsidP="00F93676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9D6D14" w:rsidRPr="00BB1A39" w:rsidRDefault="00B72900" w:rsidP="00F93676">
      <w:pPr>
        <w:rPr>
          <w:rFonts w:ascii="Comic Sans MS" w:eastAsia="Times New Roman" w:hAnsi="Comic Sans MS" w:cs="Times New Roman"/>
          <w:b/>
          <w:bCs/>
          <w:color w:val="008000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Une chaîne de montagne ancienne</w:t>
      </w:r>
      <w:r w:rsidR="009D6D14"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 :</w:t>
      </w: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</w:t>
      </w:r>
    </w:p>
    <w:p w:rsidR="00B72900" w:rsidRPr="00BB1A39" w:rsidRDefault="00F93676" w:rsidP="00F93676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présente en général un relief très élevé</w:t>
      </w:r>
    </w:p>
    <w:p w:rsidR="00B72900" w:rsidRPr="00BB1A39" w:rsidRDefault="00F93676" w:rsidP="00F93676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ne présente pas de marqueurs de subduction océanique et de collision</w:t>
      </w:r>
    </w:p>
    <w:p w:rsidR="00B72900" w:rsidRPr="00BB1A39" w:rsidRDefault="00F93676" w:rsidP="00F93676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ne présente aucune érosion</w:t>
      </w:r>
    </w:p>
    <w:p w:rsidR="00B72900" w:rsidRPr="00BB1A39" w:rsidRDefault="00F93676" w:rsidP="00F93676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présente sa racine crustale en surface</w:t>
      </w:r>
    </w:p>
    <w:p w:rsidR="00F93676" w:rsidRPr="00BB1A39" w:rsidRDefault="00F93676" w:rsidP="00F93676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D</w:t>
      </w:r>
    </w:p>
    <w:p w:rsidR="00F93676" w:rsidRPr="00BB1A39" w:rsidRDefault="00F93676" w:rsidP="00F93676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Le rééquilibrage isostatique permet à la racine de remonter, raison pour laquelle on trouve des granites en surface.</w:t>
      </w:r>
    </w:p>
    <w:p w:rsidR="00B72900" w:rsidRPr="00BB1A39" w:rsidRDefault="00B72900" w:rsidP="00F465FF">
      <w:pPr>
        <w:ind w:left="720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9D6D14" w:rsidRPr="00BB1A39" w:rsidRDefault="00B72900" w:rsidP="009D6D14">
      <w:pPr>
        <w:rPr>
          <w:rFonts w:ascii="Comic Sans MS" w:eastAsia="Times New Roman" w:hAnsi="Comic Sans MS" w:cs="Times New Roman"/>
          <w:b/>
          <w:bCs/>
          <w:color w:val="008000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La limite lithosphère-asthénosphère, est une limite</w:t>
      </w:r>
      <w:r w:rsidR="009D6D14"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 :</w:t>
      </w: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</w:t>
      </w:r>
    </w:p>
    <w:p w:rsidR="00B72900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appelée discontinuité de </w:t>
      </w:r>
      <w:proofErr w:type="spellStart"/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Mohorovičić</w:t>
      </w:r>
      <w:proofErr w:type="spellEnd"/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ou </w:t>
      </w:r>
      <w:proofErr w:type="spellStart"/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Moho</w:t>
      </w:r>
      <w:proofErr w:type="spellEnd"/>
    </w:p>
    <w:p w:rsidR="00B72900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lastRenderedPageBreak/>
        <w:t xml:space="preserve">B-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de nature thermique d'environ 1300 °C</w:t>
      </w:r>
    </w:p>
    <w:p w:rsidR="00B72900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de nature gabbro-péridotite</w:t>
      </w:r>
    </w:p>
    <w:p w:rsidR="00B72900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de nature granite-péridotite</w:t>
      </w:r>
    </w:p>
    <w:p w:rsidR="009D6D14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B</w:t>
      </w:r>
    </w:p>
    <w:p w:rsidR="009D6D14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E : </w:t>
      </w:r>
      <w:r w:rsidR="001A7FB8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C</w:t>
      </w: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’est à cette température que la péridotite commence à fondre devenant plus ductile ce qui est caractéristique de l’asthénosphère.</w:t>
      </w:r>
    </w:p>
    <w:p w:rsidR="009D6D14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B72900" w:rsidRPr="00BB1A39" w:rsidRDefault="00B72900" w:rsidP="00F465FF">
      <w:pPr>
        <w:ind w:left="720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B72900" w:rsidRPr="00BB1A39" w:rsidRDefault="00B72900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La collision est</w:t>
      </w:r>
      <w:r w:rsidR="00643899"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 :</w:t>
      </w:r>
    </w:p>
    <w:p w:rsidR="00B72900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une conséquence des mécanismes de convergence des plaques lithosphériques</w:t>
      </w:r>
    </w:p>
    <w:p w:rsidR="00B72900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une conséquence des mécanismes de divergence des plaques continentales</w:t>
      </w:r>
    </w:p>
    <w:p w:rsidR="00B72900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un phénomène lié au déplacement des continents au sein d’une plaque lithosphérique</w:t>
      </w:r>
    </w:p>
    <w:p w:rsidR="00B72900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l’affrontement de deux plaques lithosphériques après l'ouverture d’un océan</w:t>
      </w:r>
    </w:p>
    <w:p w:rsidR="009D6D14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A</w:t>
      </w:r>
    </w:p>
    <w:p w:rsidR="009D6D14" w:rsidRPr="00BB1A39" w:rsidRDefault="009D6D14" w:rsidP="009D6D14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E : </w:t>
      </w:r>
      <w:r w:rsidR="00643899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L</w:t>
      </w: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 collision est la rencontre de deux </w:t>
      </w:r>
      <w:r w:rsidR="00643899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domaines</w:t>
      </w: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continentaux</w:t>
      </w:r>
      <w:r w:rsidR="00643899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qui s’affrontent car ils ont la même densité.</w:t>
      </w:r>
    </w:p>
    <w:p w:rsidR="00B72900" w:rsidRPr="00BB1A39" w:rsidRDefault="00B72900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1A7FB8" w:rsidRPr="00BB1A39" w:rsidRDefault="001A7FB8" w:rsidP="001A7FB8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1A7FB8" w:rsidRPr="00BB1A39" w:rsidRDefault="00B72900" w:rsidP="001A7FB8">
      <w:pPr>
        <w:rPr>
          <w:rFonts w:ascii="Comic Sans MS" w:eastAsia="Times New Roman" w:hAnsi="Comic Sans MS" w:cs="Times New Roman"/>
          <w:b/>
          <w:bCs/>
          <w:color w:val="008000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Au niveau d’une chaîne de collision</w:t>
      </w:r>
      <w:r w:rsidR="001A7FB8"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,</w:t>
      </w: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 il se produit</w:t>
      </w:r>
      <w:r w:rsidR="001A7FB8"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 :</w:t>
      </w: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  </w:t>
      </w:r>
    </w:p>
    <w:p w:rsidR="00B72900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une convergence d’une lithosphère continentale et d’une lithosphère océanique</w:t>
      </w:r>
    </w:p>
    <w:p w:rsidR="00B72900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une subduction d’une lithosphère océanique sous une lithosphère continentale</w:t>
      </w:r>
    </w:p>
    <w:p w:rsidR="00B72900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un amincissement crustal par création de matériaux continentaux</w:t>
      </w:r>
    </w:p>
    <w:p w:rsidR="00B72900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une subduction océanique/océanique</w:t>
      </w:r>
    </w:p>
    <w:p w:rsidR="001A7FB8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B</w:t>
      </w:r>
    </w:p>
    <w:p w:rsidR="001A7FB8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La subduction précède la collision et permet la fermeture du domaine océanique.</w:t>
      </w:r>
    </w:p>
    <w:p w:rsidR="001A7FB8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1A7FB8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1A7FB8" w:rsidRPr="00BB1A39" w:rsidRDefault="00B72900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Au niveau d’une dorsale, la lithosphère océanique est</w:t>
      </w: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</w:t>
      </w:r>
    </w:p>
    <w:p w:rsidR="00B72900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vieille et épaisse</w:t>
      </w:r>
    </w:p>
    <w:p w:rsidR="00B72900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vieille et peu épaisse </w:t>
      </w:r>
    </w:p>
    <w:p w:rsidR="00B72900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jeune et moins dense que l’asthénosphère</w:t>
      </w:r>
    </w:p>
    <w:p w:rsidR="00B72900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jeune et plus dense que l’asthénosphère</w:t>
      </w:r>
    </w:p>
    <w:p w:rsidR="001A7FB8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C</w:t>
      </w:r>
    </w:p>
    <w:p w:rsidR="001A7FB8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la chaleur dilate les matériaux, donc au niveau de la dorsale, zone volcanique, les matériaux sont moins denses.</w:t>
      </w:r>
    </w:p>
    <w:p w:rsidR="00B72900" w:rsidRPr="00BB1A39" w:rsidRDefault="00B72900" w:rsidP="00F465FF">
      <w:pPr>
        <w:spacing w:beforeAutospacing="1" w:afterAutospacing="1"/>
        <w:ind w:left="720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B72900" w:rsidRPr="00BB1A39" w:rsidRDefault="00B72900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La densité de la lithosphère océanique devient </w:t>
      </w:r>
      <w:r w:rsidR="001A7FB8"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supérieure</w:t>
      </w: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 à celle de l’asthénosphère à</w:t>
      </w:r>
      <w:r w:rsidR="001A7FB8"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 </w:t>
      </w:r>
      <w:r w:rsidR="001A7FB8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:</w:t>
      </w:r>
    </w:p>
    <w:p w:rsidR="00B72900" w:rsidRPr="00BB1A39" w:rsidRDefault="00B72900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3000 Ma</w:t>
      </w:r>
    </w:p>
    <w:p w:rsidR="00B72900" w:rsidRPr="00BB1A39" w:rsidRDefault="00B72900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300 Ma</w:t>
      </w:r>
    </w:p>
    <w:p w:rsidR="00B72900" w:rsidRPr="00BB1A39" w:rsidRDefault="00B72900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30 Ma</w:t>
      </w:r>
    </w:p>
    <w:p w:rsidR="00B72900" w:rsidRPr="00BB1A39" w:rsidRDefault="00B72900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3 Ma</w:t>
      </w:r>
    </w:p>
    <w:p w:rsidR="001A7FB8" w:rsidRPr="00BB1A39" w:rsidRDefault="001A7FB8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C</w:t>
      </w:r>
    </w:p>
    <w:p w:rsidR="001A7FB8" w:rsidRPr="00BB1A39" w:rsidRDefault="00606421" w:rsidP="001A7FB8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La dorsale est une zone volcanique ; en s’éloignant de la dorsale, le plancher océanique va se refroidir et du coup s’épaissir à la base du manteau supérieur.</w:t>
      </w:r>
    </w:p>
    <w:p w:rsidR="00B72900" w:rsidRPr="00BB1A39" w:rsidRDefault="00B72900" w:rsidP="00F465FF">
      <w:pPr>
        <w:ind w:left="720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606421" w:rsidRPr="00BB1A39" w:rsidRDefault="00606421" w:rsidP="00606421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B72900" w:rsidRPr="00BB1A39" w:rsidRDefault="00B72900" w:rsidP="0060642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Une ophiolite est une association de</w:t>
      </w:r>
      <w:r w:rsidR="00606421"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 : </w:t>
      </w:r>
    </w:p>
    <w:p w:rsidR="00B72900" w:rsidRPr="00BB1A39" w:rsidRDefault="00606421" w:rsidP="0060642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basaltes, gabbros, péridotites et roches sédimentaires</w:t>
      </w:r>
    </w:p>
    <w:p w:rsidR="00B72900" w:rsidRPr="00BB1A39" w:rsidRDefault="00606421" w:rsidP="0060642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gabbros et roches sédimentaires</w:t>
      </w:r>
    </w:p>
    <w:p w:rsidR="00B72900" w:rsidRPr="00BB1A39" w:rsidRDefault="00606421" w:rsidP="0060642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granites et péridotites</w:t>
      </w:r>
    </w:p>
    <w:p w:rsidR="00B72900" w:rsidRPr="00BB1A39" w:rsidRDefault="00606421" w:rsidP="0060642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basaltes, péridotites et roches sédimentaires</w:t>
      </w:r>
    </w:p>
    <w:p w:rsidR="00606421" w:rsidRPr="00BB1A39" w:rsidRDefault="00606421" w:rsidP="0060642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A</w:t>
      </w:r>
    </w:p>
    <w:p w:rsidR="00606421" w:rsidRPr="00BB1A39" w:rsidRDefault="00606421" w:rsidP="0060642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E : La fusion partielle de la péridotite donnera des gabbros, surmontés de basaltes, sur lesquels viennent </w:t>
      </w:r>
      <w:proofErr w:type="spellStart"/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se</w:t>
      </w:r>
      <w:proofErr w:type="spellEnd"/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déposer des sédiments.</w:t>
      </w:r>
    </w:p>
    <w:p w:rsidR="00B72900" w:rsidRPr="00BB1A39" w:rsidRDefault="00B72900" w:rsidP="00F465FF">
      <w:pPr>
        <w:ind w:left="720"/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</w:p>
    <w:p w:rsidR="000E11C1" w:rsidRPr="00BB1A39" w:rsidRDefault="000E11C1" w:rsidP="000E11C1">
      <w:pPr>
        <w:jc w:val="center"/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noProof/>
          <w:color w:val="333333"/>
          <w:sz w:val="20"/>
          <w:szCs w:val="20"/>
          <w:lang w:eastAsia="fr-FR"/>
        </w:rPr>
        <w:drawing>
          <wp:inline distT="0" distB="0" distL="0" distR="0">
            <wp:extent cx="2963775" cy="146177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hoto Patalano, phyllade de Villé copie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906" cy="148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C1" w:rsidRPr="00AD52BF" w:rsidRDefault="00414B48" w:rsidP="00414B48">
      <w:pPr>
        <w:jc w:val="center"/>
        <w:rPr>
          <w:rFonts w:ascii="Comic Sans MS" w:eastAsia="Times New Roman" w:hAnsi="Comic Sans MS" w:cs="Times New Roman"/>
          <w:bCs/>
          <w:color w:val="333333"/>
          <w:sz w:val="16"/>
          <w:szCs w:val="16"/>
          <w:lang w:eastAsia="fr-FR"/>
        </w:rPr>
      </w:pPr>
      <w:r w:rsidRPr="00AD52BF">
        <w:rPr>
          <w:rFonts w:ascii="Comic Sans MS" w:eastAsia="Times New Roman" w:hAnsi="Comic Sans MS" w:cs="Times New Roman"/>
          <w:bCs/>
          <w:color w:val="333333"/>
          <w:sz w:val="16"/>
          <w:szCs w:val="16"/>
          <w:lang w:eastAsia="fr-FR"/>
        </w:rPr>
        <w:t xml:space="preserve">Photo </w:t>
      </w:r>
      <w:proofErr w:type="gramStart"/>
      <w:r w:rsidRPr="00AD52BF">
        <w:rPr>
          <w:rFonts w:ascii="Comic Sans MS" w:eastAsia="Times New Roman" w:hAnsi="Comic Sans MS" w:cs="Times New Roman"/>
          <w:bCs/>
          <w:color w:val="333333"/>
          <w:sz w:val="16"/>
          <w:szCs w:val="16"/>
          <w:lang w:eastAsia="fr-FR"/>
        </w:rPr>
        <w:t>de la phyllade</w:t>
      </w:r>
      <w:proofErr w:type="gramEnd"/>
      <w:r w:rsidRPr="00AD52BF">
        <w:rPr>
          <w:rFonts w:ascii="Comic Sans MS" w:eastAsia="Times New Roman" w:hAnsi="Comic Sans MS" w:cs="Times New Roman"/>
          <w:bCs/>
          <w:color w:val="333333"/>
          <w:sz w:val="16"/>
          <w:szCs w:val="16"/>
          <w:lang w:eastAsia="fr-FR"/>
        </w:rPr>
        <w:t xml:space="preserve"> de Villé, Vosges</w:t>
      </w:r>
      <w:r w:rsidR="00AD52BF" w:rsidRPr="00AD52BF">
        <w:rPr>
          <w:rFonts w:ascii="Comic Sans MS" w:eastAsia="Times New Roman" w:hAnsi="Comic Sans MS" w:cs="Times New Roman"/>
          <w:bCs/>
          <w:color w:val="333333"/>
          <w:sz w:val="16"/>
          <w:szCs w:val="16"/>
          <w:lang w:eastAsia="fr-FR"/>
        </w:rPr>
        <w:t>.</w:t>
      </w:r>
    </w:p>
    <w:p w:rsidR="00414B48" w:rsidRPr="00BB1A39" w:rsidRDefault="00414B48" w:rsidP="000E11C1">
      <w:pPr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</w:pPr>
    </w:p>
    <w:p w:rsidR="00B72900" w:rsidRPr="00BB1A39" w:rsidRDefault="00B72900" w:rsidP="000E11C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La présence d</w:t>
      </w:r>
      <w:r w:rsidR="000E11C1"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e schistes</w:t>
      </w:r>
      <w:r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 xml:space="preserve"> dans une chaîne de montagnes est la trace</w:t>
      </w:r>
      <w:r w:rsidR="00414B48" w:rsidRPr="00BB1A39">
        <w:rPr>
          <w:rFonts w:ascii="Comic Sans MS" w:eastAsia="Times New Roman" w:hAnsi="Comic Sans MS" w:cs="Times New Roman"/>
          <w:b/>
          <w:bCs/>
          <w:color w:val="333333"/>
          <w:sz w:val="20"/>
          <w:szCs w:val="20"/>
          <w:lang w:eastAsia="fr-FR"/>
        </w:rPr>
        <w:t> </w:t>
      </w:r>
      <w:r w:rsidR="00414B48" w:rsidRPr="00BB1A39">
        <w:rPr>
          <w:rFonts w:ascii="Comic Sans MS" w:eastAsia="Times New Roman" w:hAnsi="Comic Sans MS" w:cs="Times New Roman"/>
          <w:b/>
          <w:bCs/>
          <w:color w:val="008000"/>
          <w:sz w:val="20"/>
          <w:szCs w:val="20"/>
          <w:lang w:eastAsia="fr-FR"/>
        </w:rPr>
        <w:t>:</w:t>
      </w: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 </w:t>
      </w:r>
    </w:p>
    <w:p w:rsidR="00B72900" w:rsidRPr="00BB1A39" w:rsidRDefault="00414B48" w:rsidP="000E11C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A-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d’un métamorphisme </w:t>
      </w:r>
    </w:p>
    <w:p w:rsidR="00B72900" w:rsidRPr="00BB1A39" w:rsidRDefault="00414B48" w:rsidP="000E11C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B-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d’un ancien domaine océanique</w:t>
      </w:r>
    </w:p>
    <w:p w:rsidR="00B72900" w:rsidRPr="00BB1A39" w:rsidRDefault="00414B48" w:rsidP="000E11C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C-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d’un magmatisme récent</w:t>
      </w:r>
      <w:bookmarkStart w:id="0" w:name="_GoBack"/>
      <w:bookmarkEnd w:id="0"/>
    </w:p>
    <w:p w:rsidR="00B72900" w:rsidRPr="00BB1A39" w:rsidRDefault="00414B48" w:rsidP="000E11C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 xml:space="preserve">D- </w:t>
      </w:r>
      <w:r w:rsidR="00B72900"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d’une remontée de roches continentales</w:t>
      </w:r>
    </w:p>
    <w:p w:rsidR="00414B48" w:rsidRPr="00BB1A39" w:rsidRDefault="00414B48" w:rsidP="000E11C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R : A</w:t>
      </w:r>
    </w:p>
    <w:p w:rsidR="00414B48" w:rsidRPr="00BB1A39" w:rsidRDefault="00414B48" w:rsidP="000E11C1">
      <w:pPr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</w:pPr>
      <w:r w:rsidRPr="00BB1A39">
        <w:rPr>
          <w:rFonts w:ascii="Comic Sans MS" w:eastAsia="Times New Roman" w:hAnsi="Comic Sans MS" w:cs="Times New Roman"/>
          <w:color w:val="333333"/>
          <w:sz w:val="20"/>
          <w:szCs w:val="20"/>
          <w:lang w:eastAsia="fr-FR"/>
        </w:rPr>
        <w:t>E : On voit des ondulations qui sont des plis témoin d’une compression horizontale et des lits, témoins d’une pression verticale.</w:t>
      </w:r>
    </w:p>
    <w:p w:rsidR="00B72900" w:rsidRPr="00BB1A39" w:rsidRDefault="00B72900" w:rsidP="00F465FF">
      <w:pPr>
        <w:rPr>
          <w:rFonts w:ascii="Comic Sans MS" w:hAnsi="Comic Sans MS"/>
          <w:sz w:val="20"/>
          <w:szCs w:val="20"/>
        </w:rPr>
      </w:pPr>
    </w:p>
    <w:p w:rsidR="00A66886" w:rsidRPr="00BB1A39" w:rsidRDefault="00A66886">
      <w:pPr>
        <w:rPr>
          <w:rFonts w:ascii="Comic Sans MS" w:hAnsi="Comic Sans MS"/>
          <w:sz w:val="20"/>
          <w:szCs w:val="20"/>
        </w:rPr>
      </w:pPr>
    </w:p>
    <w:p w:rsidR="00A66886" w:rsidRPr="00BB1A39" w:rsidRDefault="00A66886">
      <w:pPr>
        <w:rPr>
          <w:rFonts w:ascii="Comic Sans MS" w:hAnsi="Comic Sans MS"/>
          <w:sz w:val="20"/>
          <w:szCs w:val="20"/>
        </w:rPr>
      </w:pPr>
    </w:p>
    <w:sectPr w:rsidR="00A66886" w:rsidRPr="00BB1A39" w:rsidSect="009A6F59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CF276B"/>
    <w:multiLevelType w:val="multilevel"/>
    <w:tmpl w:val="D9AEA0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B3F7691"/>
    <w:multiLevelType w:val="multilevel"/>
    <w:tmpl w:val="BCF80A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BB46302"/>
    <w:multiLevelType w:val="multilevel"/>
    <w:tmpl w:val="1D0A89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33929ED"/>
    <w:multiLevelType w:val="hybridMultilevel"/>
    <w:tmpl w:val="F738EBCE"/>
    <w:lvl w:ilvl="0" w:tplc="8AE0151A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0009"/>
    <w:rsid w:val="000871FC"/>
    <w:rsid w:val="000E11C1"/>
    <w:rsid w:val="00187672"/>
    <w:rsid w:val="001A7FB8"/>
    <w:rsid w:val="002E1FC4"/>
    <w:rsid w:val="00333075"/>
    <w:rsid w:val="00375451"/>
    <w:rsid w:val="00414B48"/>
    <w:rsid w:val="004868DD"/>
    <w:rsid w:val="00495F83"/>
    <w:rsid w:val="00511DED"/>
    <w:rsid w:val="00606421"/>
    <w:rsid w:val="00643899"/>
    <w:rsid w:val="00752BB2"/>
    <w:rsid w:val="008A217D"/>
    <w:rsid w:val="008A60D9"/>
    <w:rsid w:val="008C148A"/>
    <w:rsid w:val="009800F3"/>
    <w:rsid w:val="009A6F59"/>
    <w:rsid w:val="009D6D14"/>
    <w:rsid w:val="00A44D64"/>
    <w:rsid w:val="00A66886"/>
    <w:rsid w:val="00A67620"/>
    <w:rsid w:val="00AD52BF"/>
    <w:rsid w:val="00B07132"/>
    <w:rsid w:val="00B72900"/>
    <w:rsid w:val="00BB1A39"/>
    <w:rsid w:val="00C71B28"/>
    <w:rsid w:val="00E97600"/>
    <w:rsid w:val="00F465FF"/>
    <w:rsid w:val="00F80009"/>
    <w:rsid w:val="00F93676"/>
    <w:rsid w:val="00F97009"/>
    <w:rsid w:val="00FD2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55544F"/>
  <w14:defaultImageDpi w14:val="32767"/>
  <w15:chartTrackingRefBased/>
  <w15:docId w15:val="{065766EB-6C54-4B47-860D-0485EEF333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">
    <w:name w:val="Default"/>
    <w:rsid w:val="008C148A"/>
    <w:pPr>
      <w:autoSpaceDE w:val="0"/>
      <w:autoSpaceDN w:val="0"/>
      <w:adjustRightInd w:val="0"/>
    </w:pPr>
    <w:rPr>
      <w:rFonts w:ascii="Arial" w:eastAsia="Times New Roman" w:hAnsi="Arial" w:cs="Arial"/>
      <w:color w:val="000000"/>
      <w:lang w:eastAsia="fr-FR"/>
    </w:rPr>
  </w:style>
  <w:style w:type="paragraph" w:styleId="Paragraphedeliste">
    <w:name w:val="List Paragraph"/>
    <w:basedOn w:val="Normal"/>
    <w:uiPriority w:val="34"/>
    <w:qFormat/>
    <w:rsid w:val="00F465F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699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2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14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8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8</Pages>
  <Words>1423</Words>
  <Characters>7832</Characters>
  <Application>Microsoft Office Word</Application>
  <DocSecurity>0</DocSecurity>
  <Lines>65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PATALANO Michel</dc:creator>
  <cp:keywords/>
  <dc:description/>
  <cp:lastModifiedBy>PATALANO Michel</cp:lastModifiedBy>
  <cp:revision>22</cp:revision>
  <dcterms:created xsi:type="dcterms:W3CDTF">2018-12-29T11:11:00Z</dcterms:created>
  <dcterms:modified xsi:type="dcterms:W3CDTF">2019-03-18T20:45:00Z</dcterms:modified>
</cp:coreProperties>
</file>