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7B41" w14:textId="0B9FE8AC" w:rsidR="00000000" w:rsidRPr="00506E73" w:rsidRDefault="007275E4" w:rsidP="00530AEF">
      <w:pPr>
        <w:rPr>
          <w:b/>
          <w:bCs/>
          <w:sz w:val="28"/>
          <w:szCs w:val="28"/>
        </w:rPr>
      </w:pPr>
      <w:r w:rsidRPr="00506E73">
        <w:rPr>
          <w:b/>
          <w:bCs/>
          <w:sz w:val="28"/>
          <w:szCs w:val="28"/>
        </w:rPr>
        <w:t>Produire de la nourriture : 3 modèles</w:t>
      </w:r>
    </w:p>
    <w:tbl>
      <w:tblPr>
        <w:tblStyle w:val="Grilledutableau"/>
        <w:tblpPr w:leftFromText="141" w:rightFromText="141" w:vertAnchor="text" w:horzAnchor="margin" w:tblpY="180"/>
        <w:tblW w:w="7265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1458"/>
      </w:tblGrid>
      <w:tr w:rsidR="00D71526" w14:paraId="527443B3" w14:textId="77777777" w:rsidTr="00D71526">
        <w:trPr>
          <w:trHeight w:val="552"/>
        </w:trPr>
        <w:tc>
          <w:tcPr>
            <w:tcW w:w="2547" w:type="dxa"/>
          </w:tcPr>
          <w:p w14:paraId="378BC686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4BDE66" w14:textId="77777777" w:rsidR="00D71526" w:rsidRPr="00506E73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Modèle intensif</w:t>
            </w:r>
          </w:p>
        </w:tc>
        <w:tc>
          <w:tcPr>
            <w:tcW w:w="1701" w:type="dxa"/>
          </w:tcPr>
          <w:p w14:paraId="619F9FC2" w14:textId="77777777" w:rsidR="00D71526" w:rsidRPr="00506E73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Modèle extensif</w:t>
            </w:r>
          </w:p>
        </w:tc>
        <w:tc>
          <w:tcPr>
            <w:tcW w:w="1458" w:type="dxa"/>
          </w:tcPr>
          <w:p w14:paraId="43C0B1DD" w14:textId="77777777" w:rsidR="00D71526" w:rsidRPr="00506E73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Modèle Vivrier</w:t>
            </w:r>
          </w:p>
        </w:tc>
      </w:tr>
      <w:tr w:rsidR="00D71526" w14:paraId="51EF5C48" w14:textId="77777777" w:rsidTr="00D71526">
        <w:trPr>
          <w:trHeight w:val="413"/>
        </w:trPr>
        <w:tc>
          <w:tcPr>
            <w:tcW w:w="2547" w:type="dxa"/>
          </w:tcPr>
          <w:p w14:paraId="51506423" w14:textId="77777777" w:rsidR="00D71526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Exemple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:</w:t>
            </w:r>
          </w:p>
          <w:p w14:paraId="515610C1" w14:textId="1DD767F2" w:rsidR="00D71526" w:rsidRPr="00506E73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Maïs/Maraichage/Potager</w:t>
            </w:r>
          </w:p>
        </w:tc>
        <w:tc>
          <w:tcPr>
            <w:tcW w:w="1559" w:type="dxa"/>
          </w:tcPr>
          <w:p w14:paraId="6DCD9713" w14:textId="77777777" w:rsidR="00D71526" w:rsidRPr="000F0031" w:rsidRDefault="00D71526" w:rsidP="00D71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29A160" w14:textId="77777777" w:rsidR="00D71526" w:rsidRPr="000F0031" w:rsidRDefault="00D71526" w:rsidP="00D7152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6F20A1E2" w14:textId="77777777" w:rsidR="00D71526" w:rsidRPr="000F0031" w:rsidRDefault="00D71526" w:rsidP="00D7152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71526" w14:paraId="02B947A7" w14:textId="77777777" w:rsidTr="00D71526">
        <w:trPr>
          <w:trHeight w:val="552"/>
        </w:trPr>
        <w:tc>
          <w:tcPr>
            <w:tcW w:w="2547" w:type="dxa"/>
          </w:tcPr>
          <w:p w14:paraId="185CAEDE" w14:textId="77777777" w:rsidR="00D71526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Biodiversité</w:t>
            </w:r>
            <w:r w:rsidR="00593A78">
              <w:rPr>
                <w:rFonts w:cstheme="minorHAnsi"/>
                <w:b/>
                <w:bCs/>
                <w:sz w:val="20"/>
                <w:szCs w:val="20"/>
              </w:rPr>
              <w:t> :</w:t>
            </w:r>
          </w:p>
          <w:p w14:paraId="66B40667" w14:textId="27814EE1" w:rsidR="00593A78" w:rsidRPr="00506E73" w:rsidRDefault="00593A78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Nulle/élevée</w:t>
            </w:r>
          </w:p>
        </w:tc>
        <w:tc>
          <w:tcPr>
            <w:tcW w:w="1559" w:type="dxa"/>
          </w:tcPr>
          <w:p w14:paraId="23668BDD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106D16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0135A9A1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71526" w14:paraId="41ADB9D5" w14:textId="77777777" w:rsidTr="00D71526">
        <w:trPr>
          <w:trHeight w:val="552"/>
        </w:trPr>
        <w:tc>
          <w:tcPr>
            <w:tcW w:w="2547" w:type="dxa"/>
          </w:tcPr>
          <w:p w14:paraId="70E01EF2" w14:textId="77777777" w:rsidR="00D71526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Rendement agricole</w:t>
            </w:r>
            <w:r w:rsidR="00593A78">
              <w:rPr>
                <w:rFonts w:cstheme="minorHAnsi"/>
                <w:b/>
                <w:bCs/>
                <w:sz w:val="20"/>
                <w:szCs w:val="20"/>
              </w:rPr>
              <w:t> :</w:t>
            </w:r>
          </w:p>
          <w:p w14:paraId="18FE940F" w14:textId="049A2F08" w:rsidR="00593A78" w:rsidRPr="00506E73" w:rsidRDefault="00593A78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Nul/Faible/élevé</w:t>
            </w:r>
          </w:p>
        </w:tc>
        <w:tc>
          <w:tcPr>
            <w:tcW w:w="1559" w:type="dxa"/>
          </w:tcPr>
          <w:p w14:paraId="7982BFE0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7DD50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50C21BB4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71526" w14:paraId="032FAD07" w14:textId="77777777" w:rsidTr="00D71526">
        <w:trPr>
          <w:trHeight w:val="530"/>
        </w:trPr>
        <w:tc>
          <w:tcPr>
            <w:tcW w:w="2547" w:type="dxa"/>
          </w:tcPr>
          <w:p w14:paraId="0C0A51D5" w14:textId="77777777" w:rsidR="00D71526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Type de culture</w:t>
            </w:r>
            <w:r w:rsidR="00530AEF">
              <w:rPr>
                <w:rFonts w:cstheme="minorHAnsi"/>
                <w:b/>
                <w:bCs/>
                <w:sz w:val="20"/>
                <w:szCs w:val="20"/>
              </w:rPr>
              <w:t> :</w:t>
            </w:r>
          </w:p>
          <w:p w14:paraId="40BEFA5E" w14:textId="5E3B3E9E" w:rsidR="00530AEF" w:rsidRPr="00506E73" w:rsidRDefault="00530AEF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Monoculture/polyculture</w:t>
            </w:r>
          </w:p>
        </w:tc>
        <w:tc>
          <w:tcPr>
            <w:tcW w:w="1559" w:type="dxa"/>
          </w:tcPr>
          <w:p w14:paraId="7997C7C1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D72EA0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30247F2D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71526" w14:paraId="13951790" w14:textId="77777777" w:rsidTr="00D71526">
        <w:trPr>
          <w:trHeight w:val="584"/>
        </w:trPr>
        <w:tc>
          <w:tcPr>
            <w:tcW w:w="2547" w:type="dxa"/>
          </w:tcPr>
          <w:p w14:paraId="4AFDA2E3" w14:textId="77777777" w:rsidR="00D71526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Surface</w:t>
            </w:r>
            <w:r w:rsidR="00530AEF">
              <w:rPr>
                <w:rFonts w:cstheme="minorHAnsi"/>
                <w:b/>
                <w:bCs/>
                <w:sz w:val="20"/>
                <w:szCs w:val="20"/>
              </w:rPr>
              <w:t> occupée :</w:t>
            </w:r>
          </w:p>
          <w:p w14:paraId="570DAA8D" w14:textId="73D34285" w:rsidR="00530AEF" w:rsidRPr="00506E73" w:rsidRDefault="00530AEF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Entièrement/partiellement</w:t>
            </w:r>
          </w:p>
        </w:tc>
        <w:tc>
          <w:tcPr>
            <w:tcW w:w="1559" w:type="dxa"/>
          </w:tcPr>
          <w:p w14:paraId="4254C83B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924438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0B4FE872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71526" w14:paraId="01494AC3" w14:textId="77777777" w:rsidTr="00D71526">
        <w:trPr>
          <w:trHeight w:val="552"/>
        </w:trPr>
        <w:tc>
          <w:tcPr>
            <w:tcW w:w="2547" w:type="dxa"/>
          </w:tcPr>
          <w:p w14:paraId="09E7FB8C" w14:textId="77777777" w:rsidR="00D71526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Épuisement des sols</w:t>
            </w:r>
            <w:r w:rsidR="00530AEF">
              <w:rPr>
                <w:rFonts w:cstheme="minorHAnsi"/>
                <w:b/>
                <w:bCs/>
                <w:sz w:val="20"/>
                <w:szCs w:val="20"/>
              </w:rPr>
              <w:t> :</w:t>
            </w:r>
          </w:p>
          <w:p w14:paraId="59B5A0FD" w14:textId="136A0693" w:rsidR="00530AEF" w:rsidRPr="00506E73" w:rsidRDefault="00530AEF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Oui/non</w:t>
            </w:r>
          </w:p>
        </w:tc>
        <w:tc>
          <w:tcPr>
            <w:tcW w:w="1559" w:type="dxa"/>
          </w:tcPr>
          <w:p w14:paraId="27EDF429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BC9219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533DB4AE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71526" w14:paraId="4CABB31A" w14:textId="77777777" w:rsidTr="00D71526">
        <w:trPr>
          <w:trHeight w:val="530"/>
        </w:trPr>
        <w:tc>
          <w:tcPr>
            <w:tcW w:w="2547" w:type="dxa"/>
          </w:tcPr>
          <w:p w14:paraId="518842AB" w14:textId="77777777" w:rsidR="00D71526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Apport d’engrais </w:t>
            </w:r>
            <w:r w:rsidR="00530AEF">
              <w:rPr>
                <w:rFonts w:cstheme="minorHAnsi"/>
                <w:b/>
                <w:bCs/>
                <w:sz w:val="20"/>
                <w:szCs w:val="20"/>
              </w:rPr>
              <w:t>chimiques </w:t>
            </w:r>
          </w:p>
          <w:p w14:paraId="73C5BC41" w14:textId="4C5BC2BE" w:rsidR="00530AEF" w:rsidRPr="00506E73" w:rsidRDefault="00530AEF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Oui/non</w:t>
            </w:r>
          </w:p>
        </w:tc>
        <w:tc>
          <w:tcPr>
            <w:tcW w:w="1559" w:type="dxa"/>
          </w:tcPr>
          <w:p w14:paraId="03D40A45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9AB36F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61E29645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71526" w14:paraId="7B172E4E" w14:textId="77777777" w:rsidTr="00D71526">
        <w:trPr>
          <w:trHeight w:val="552"/>
        </w:trPr>
        <w:tc>
          <w:tcPr>
            <w:tcW w:w="2547" w:type="dxa"/>
          </w:tcPr>
          <w:p w14:paraId="0F148442" w14:textId="77777777" w:rsidR="00D71526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Mécanisation :</w:t>
            </w:r>
          </w:p>
          <w:p w14:paraId="7202C4B5" w14:textId="21228BE7" w:rsidR="00530AEF" w:rsidRPr="00506E73" w:rsidRDefault="00530AEF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Oui/non</w:t>
            </w:r>
          </w:p>
        </w:tc>
        <w:tc>
          <w:tcPr>
            <w:tcW w:w="1559" w:type="dxa"/>
          </w:tcPr>
          <w:p w14:paraId="6F4152E8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167190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500F6EB6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71526" w14:paraId="5480759E" w14:textId="77777777" w:rsidTr="00D71526">
        <w:trPr>
          <w:trHeight w:val="552"/>
        </w:trPr>
        <w:tc>
          <w:tcPr>
            <w:tcW w:w="2547" w:type="dxa"/>
          </w:tcPr>
          <w:p w14:paraId="401B2A4C" w14:textId="77777777" w:rsidR="00D71526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Apport d’eau :</w:t>
            </w:r>
          </w:p>
          <w:p w14:paraId="43585FA5" w14:textId="5EBF36DC" w:rsidR="00530AEF" w:rsidRPr="00506E73" w:rsidRDefault="00530AEF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Beaucoup/faible</w:t>
            </w:r>
          </w:p>
        </w:tc>
        <w:tc>
          <w:tcPr>
            <w:tcW w:w="1559" w:type="dxa"/>
          </w:tcPr>
          <w:p w14:paraId="305A19C7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9BC329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719AA387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71526" w14:paraId="4BF7C01E" w14:textId="77777777" w:rsidTr="00D71526">
        <w:trPr>
          <w:trHeight w:val="617"/>
        </w:trPr>
        <w:tc>
          <w:tcPr>
            <w:tcW w:w="2547" w:type="dxa"/>
          </w:tcPr>
          <w:p w14:paraId="5F2D06BD" w14:textId="6044D7B1" w:rsidR="00D71526" w:rsidRPr="00506E73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Épuisement de la nappe phréatique :</w:t>
            </w:r>
            <w:r w:rsidR="00530AE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530AEF">
              <w:rPr>
                <w:rFonts w:cstheme="minorHAnsi"/>
                <w:b/>
                <w:bCs/>
                <w:sz w:val="20"/>
                <w:szCs w:val="20"/>
              </w:rPr>
              <w:t>Oui/non</w:t>
            </w:r>
          </w:p>
        </w:tc>
        <w:tc>
          <w:tcPr>
            <w:tcW w:w="1559" w:type="dxa"/>
          </w:tcPr>
          <w:p w14:paraId="5D68606B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47C7F5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44CEC8BC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71526" w14:paraId="227902D8" w14:textId="77777777" w:rsidTr="00D71526">
        <w:trPr>
          <w:trHeight w:val="552"/>
        </w:trPr>
        <w:tc>
          <w:tcPr>
            <w:tcW w:w="2547" w:type="dxa"/>
          </w:tcPr>
          <w:p w14:paraId="24B80B1C" w14:textId="77777777" w:rsidR="00D71526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Assèchement de la rivière</w:t>
            </w:r>
          </w:p>
          <w:p w14:paraId="7A922758" w14:textId="438F059E" w:rsidR="00530AEF" w:rsidRPr="00506E73" w:rsidRDefault="00530AEF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Oui/non</w:t>
            </w:r>
          </w:p>
        </w:tc>
        <w:tc>
          <w:tcPr>
            <w:tcW w:w="1559" w:type="dxa"/>
          </w:tcPr>
          <w:p w14:paraId="53FC631D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732B07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214656B4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71526" w14:paraId="14800E98" w14:textId="77777777" w:rsidTr="00D71526">
        <w:trPr>
          <w:trHeight w:val="552"/>
        </w:trPr>
        <w:tc>
          <w:tcPr>
            <w:tcW w:w="2547" w:type="dxa"/>
          </w:tcPr>
          <w:p w14:paraId="3EB4A11A" w14:textId="77777777" w:rsidR="00D71526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Couts d’exploitation :</w:t>
            </w:r>
          </w:p>
          <w:p w14:paraId="176EEEF0" w14:textId="42AE62C7" w:rsidR="00530AEF" w:rsidRPr="00506E73" w:rsidRDefault="00530AEF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Élevés/fables/nuls</w:t>
            </w:r>
          </w:p>
        </w:tc>
        <w:tc>
          <w:tcPr>
            <w:tcW w:w="1559" w:type="dxa"/>
          </w:tcPr>
          <w:p w14:paraId="15D13832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6582D3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4F589605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71526" w14:paraId="6D2B9BDB" w14:textId="77777777" w:rsidTr="00D71526">
        <w:trPr>
          <w:trHeight w:val="530"/>
        </w:trPr>
        <w:tc>
          <w:tcPr>
            <w:tcW w:w="2547" w:type="dxa"/>
          </w:tcPr>
          <w:p w14:paraId="16F97470" w14:textId="77777777" w:rsidR="00D71526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Notion de plaisir :</w:t>
            </w:r>
          </w:p>
          <w:p w14:paraId="0FBC895B" w14:textId="7AF4A3C2" w:rsidR="00530AEF" w:rsidRPr="00506E73" w:rsidRDefault="00530AEF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Oui/non</w:t>
            </w:r>
          </w:p>
        </w:tc>
        <w:tc>
          <w:tcPr>
            <w:tcW w:w="1559" w:type="dxa"/>
          </w:tcPr>
          <w:p w14:paraId="4EEE1B02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8F0959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4D666B35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71526" w14:paraId="781C6512" w14:textId="77777777" w:rsidTr="00D71526">
        <w:trPr>
          <w:trHeight w:val="552"/>
        </w:trPr>
        <w:tc>
          <w:tcPr>
            <w:tcW w:w="2547" w:type="dxa"/>
          </w:tcPr>
          <w:p w14:paraId="78AF2AC0" w14:textId="77777777" w:rsidR="00D71526" w:rsidRDefault="00D71526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Impact environnemental :</w:t>
            </w:r>
          </w:p>
          <w:p w14:paraId="3D0704F7" w14:textId="2AA5263D" w:rsidR="00530AEF" w:rsidRPr="00506E73" w:rsidRDefault="00530AEF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Élevé/faible/nul</w:t>
            </w:r>
          </w:p>
        </w:tc>
        <w:tc>
          <w:tcPr>
            <w:tcW w:w="1559" w:type="dxa"/>
          </w:tcPr>
          <w:p w14:paraId="51563A7E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0EC78A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7609FC2E" w14:textId="77777777" w:rsidR="00D71526" w:rsidRPr="000F0031" w:rsidRDefault="00D71526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0AEF" w14:paraId="06C441AC" w14:textId="77777777" w:rsidTr="00D71526">
        <w:trPr>
          <w:trHeight w:val="552"/>
        </w:trPr>
        <w:tc>
          <w:tcPr>
            <w:tcW w:w="2547" w:type="dxa"/>
          </w:tcPr>
          <w:p w14:paraId="7EB972C6" w14:textId="77777777" w:rsidR="00530AEF" w:rsidRDefault="00530AEF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Durabilité du système :</w:t>
            </w:r>
          </w:p>
          <w:p w14:paraId="6D5F46ED" w14:textId="2A90F161" w:rsidR="00530AEF" w:rsidRPr="00506E73" w:rsidRDefault="00530AEF" w:rsidP="00D7152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Forte/faible/nulle</w:t>
            </w:r>
          </w:p>
        </w:tc>
        <w:tc>
          <w:tcPr>
            <w:tcW w:w="1559" w:type="dxa"/>
          </w:tcPr>
          <w:p w14:paraId="7B30DA3F" w14:textId="77777777" w:rsidR="00530AEF" w:rsidRPr="000F0031" w:rsidRDefault="00530AEF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318F4F" w14:textId="77777777" w:rsidR="00530AEF" w:rsidRPr="000F0031" w:rsidRDefault="00530AEF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34539D3F" w14:textId="77777777" w:rsidR="00530AEF" w:rsidRPr="000F0031" w:rsidRDefault="00530AEF" w:rsidP="00D7152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10ADD020" w14:textId="77777777" w:rsidR="000F0031" w:rsidRPr="000F0031" w:rsidRDefault="000F0031" w:rsidP="000F0031">
      <w:pPr>
        <w:jc w:val="center"/>
        <w:rPr>
          <w:b/>
          <w:bCs/>
          <w:sz w:val="36"/>
          <w:szCs w:val="36"/>
        </w:rPr>
      </w:pPr>
    </w:p>
    <w:p w14:paraId="5A7B21D9" w14:textId="77777777" w:rsidR="00A10BDB" w:rsidRDefault="00A10BDB"/>
    <w:p w14:paraId="6389B2D4" w14:textId="4B86815F" w:rsidR="00506E73" w:rsidRDefault="00506E73" w:rsidP="00530AEF">
      <w:pPr>
        <w:rPr>
          <w:b/>
          <w:bCs/>
          <w:sz w:val="28"/>
          <w:szCs w:val="28"/>
        </w:rPr>
      </w:pPr>
      <w:r w:rsidRPr="00506E73">
        <w:rPr>
          <w:b/>
          <w:bCs/>
          <w:sz w:val="28"/>
          <w:szCs w:val="28"/>
        </w:rPr>
        <w:t>Produire de la nourriture : 3 modèles</w:t>
      </w:r>
    </w:p>
    <w:tbl>
      <w:tblPr>
        <w:tblStyle w:val="Grilledutableau"/>
        <w:tblpPr w:leftFromText="141" w:rightFromText="141" w:vertAnchor="text" w:horzAnchor="margin" w:tblpXSpec="right" w:tblpY="161"/>
        <w:tblW w:w="7265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1458"/>
      </w:tblGrid>
      <w:tr w:rsidR="00530AEF" w14:paraId="741EF0E7" w14:textId="77777777" w:rsidTr="00530AEF">
        <w:trPr>
          <w:trHeight w:val="552"/>
        </w:trPr>
        <w:tc>
          <w:tcPr>
            <w:tcW w:w="2547" w:type="dxa"/>
          </w:tcPr>
          <w:p w14:paraId="6F47E85B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A9E724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Modèle intensif</w:t>
            </w:r>
          </w:p>
        </w:tc>
        <w:tc>
          <w:tcPr>
            <w:tcW w:w="1701" w:type="dxa"/>
          </w:tcPr>
          <w:p w14:paraId="7515221F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Modèle extensif</w:t>
            </w:r>
          </w:p>
        </w:tc>
        <w:tc>
          <w:tcPr>
            <w:tcW w:w="1458" w:type="dxa"/>
          </w:tcPr>
          <w:p w14:paraId="46CAFB7E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Modèle Vivrier</w:t>
            </w:r>
          </w:p>
        </w:tc>
      </w:tr>
      <w:tr w:rsidR="00530AEF" w14:paraId="11193D4B" w14:textId="77777777" w:rsidTr="00530AEF">
        <w:trPr>
          <w:trHeight w:val="413"/>
        </w:trPr>
        <w:tc>
          <w:tcPr>
            <w:tcW w:w="2547" w:type="dxa"/>
          </w:tcPr>
          <w:p w14:paraId="620CCFD8" w14:textId="77777777" w:rsidR="00530AEF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Exemple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:</w:t>
            </w:r>
          </w:p>
          <w:p w14:paraId="208E6A1C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Maïs/Maraichage/Potager</w:t>
            </w:r>
          </w:p>
        </w:tc>
        <w:tc>
          <w:tcPr>
            <w:tcW w:w="1559" w:type="dxa"/>
          </w:tcPr>
          <w:p w14:paraId="12898972" w14:textId="77777777" w:rsidR="00530AEF" w:rsidRPr="000F0031" w:rsidRDefault="00530AEF" w:rsidP="00530A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6A82A7" w14:textId="77777777" w:rsidR="00530AEF" w:rsidRPr="000F0031" w:rsidRDefault="00530AEF" w:rsidP="00530AE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2E2308E6" w14:textId="77777777" w:rsidR="00530AEF" w:rsidRPr="000F0031" w:rsidRDefault="00530AEF" w:rsidP="00530A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30AEF" w14:paraId="239BBB4B" w14:textId="77777777" w:rsidTr="00530AEF">
        <w:trPr>
          <w:trHeight w:val="552"/>
        </w:trPr>
        <w:tc>
          <w:tcPr>
            <w:tcW w:w="2547" w:type="dxa"/>
          </w:tcPr>
          <w:p w14:paraId="105122A4" w14:textId="77777777" w:rsidR="00530AEF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Biodiversité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:</w:t>
            </w:r>
          </w:p>
          <w:p w14:paraId="13AAB07E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Nulle/élevée</w:t>
            </w:r>
          </w:p>
        </w:tc>
        <w:tc>
          <w:tcPr>
            <w:tcW w:w="1559" w:type="dxa"/>
          </w:tcPr>
          <w:p w14:paraId="16418D1F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CF8C57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1447DAA5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0AEF" w14:paraId="084AC328" w14:textId="77777777" w:rsidTr="00530AEF">
        <w:trPr>
          <w:trHeight w:val="552"/>
        </w:trPr>
        <w:tc>
          <w:tcPr>
            <w:tcW w:w="2547" w:type="dxa"/>
          </w:tcPr>
          <w:p w14:paraId="286CED6F" w14:textId="77777777" w:rsidR="00530AEF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Rendement agricole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:</w:t>
            </w:r>
          </w:p>
          <w:p w14:paraId="75DD9636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Nul/Faible/élevé</w:t>
            </w:r>
          </w:p>
        </w:tc>
        <w:tc>
          <w:tcPr>
            <w:tcW w:w="1559" w:type="dxa"/>
          </w:tcPr>
          <w:p w14:paraId="50D87C1E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1E7752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57D45842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0AEF" w14:paraId="44DB3526" w14:textId="77777777" w:rsidTr="00530AEF">
        <w:trPr>
          <w:trHeight w:val="530"/>
        </w:trPr>
        <w:tc>
          <w:tcPr>
            <w:tcW w:w="2547" w:type="dxa"/>
          </w:tcPr>
          <w:p w14:paraId="372D8D94" w14:textId="77777777" w:rsidR="00530AEF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Type de culture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:</w:t>
            </w:r>
          </w:p>
          <w:p w14:paraId="699D3B82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Monoculture/polyculture</w:t>
            </w:r>
          </w:p>
        </w:tc>
        <w:tc>
          <w:tcPr>
            <w:tcW w:w="1559" w:type="dxa"/>
          </w:tcPr>
          <w:p w14:paraId="5000D4C6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EF9502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643448D6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0AEF" w14:paraId="31DA46FF" w14:textId="77777777" w:rsidTr="00530AEF">
        <w:trPr>
          <w:trHeight w:val="584"/>
        </w:trPr>
        <w:tc>
          <w:tcPr>
            <w:tcW w:w="2547" w:type="dxa"/>
          </w:tcPr>
          <w:p w14:paraId="2892D2DD" w14:textId="77777777" w:rsidR="00530AEF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Surface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occupée :</w:t>
            </w:r>
          </w:p>
          <w:p w14:paraId="23B03CE2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Entièrement/partiellement</w:t>
            </w:r>
          </w:p>
        </w:tc>
        <w:tc>
          <w:tcPr>
            <w:tcW w:w="1559" w:type="dxa"/>
          </w:tcPr>
          <w:p w14:paraId="3B1C605A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A923A7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55C99808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0AEF" w14:paraId="39A87388" w14:textId="77777777" w:rsidTr="00530AEF">
        <w:trPr>
          <w:trHeight w:val="552"/>
        </w:trPr>
        <w:tc>
          <w:tcPr>
            <w:tcW w:w="2547" w:type="dxa"/>
          </w:tcPr>
          <w:p w14:paraId="1DE2612E" w14:textId="77777777" w:rsidR="00530AEF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Épuisement des sols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 :</w:t>
            </w:r>
          </w:p>
          <w:p w14:paraId="10B6F290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Oui/non</w:t>
            </w:r>
          </w:p>
        </w:tc>
        <w:tc>
          <w:tcPr>
            <w:tcW w:w="1559" w:type="dxa"/>
          </w:tcPr>
          <w:p w14:paraId="5584316A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6884B3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03B7B507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0AEF" w14:paraId="2F1D9615" w14:textId="77777777" w:rsidTr="00530AEF">
        <w:trPr>
          <w:trHeight w:val="530"/>
        </w:trPr>
        <w:tc>
          <w:tcPr>
            <w:tcW w:w="2547" w:type="dxa"/>
          </w:tcPr>
          <w:p w14:paraId="0E6505C5" w14:textId="77777777" w:rsidR="00530AEF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Apport d’engrais 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chimiques </w:t>
            </w:r>
          </w:p>
          <w:p w14:paraId="549B167B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Oui/non</w:t>
            </w:r>
          </w:p>
        </w:tc>
        <w:tc>
          <w:tcPr>
            <w:tcW w:w="1559" w:type="dxa"/>
          </w:tcPr>
          <w:p w14:paraId="5CBA4433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D7385C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0B9A077A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0AEF" w14:paraId="6FC011AD" w14:textId="77777777" w:rsidTr="00530AEF">
        <w:trPr>
          <w:trHeight w:val="552"/>
        </w:trPr>
        <w:tc>
          <w:tcPr>
            <w:tcW w:w="2547" w:type="dxa"/>
          </w:tcPr>
          <w:p w14:paraId="1D137767" w14:textId="77777777" w:rsidR="00530AEF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Mécanisation :</w:t>
            </w:r>
          </w:p>
          <w:p w14:paraId="0ED860BF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Oui/non</w:t>
            </w:r>
          </w:p>
        </w:tc>
        <w:tc>
          <w:tcPr>
            <w:tcW w:w="1559" w:type="dxa"/>
          </w:tcPr>
          <w:p w14:paraId="1E0426F4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570E86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46D4E0C7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0AEF" w14:paraId="75A636C6" w14:textId="77777777" w:rsidTr="00530AEF">
        <w:trPr>
          <w:trHeight w:val="552"/>
        </w:trPr>
        <w:tc>
          <w:tcPr>
            <w:tcW w:w="2547" w:type="dxa"/>
          </w:tcPr>
          <w:p w14:paraId="3672FC74" w14:textId="77777777" w:rsidR="00530AEF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Apport d’eau :</w:t>
            </w:r>
          </w:p>
          <w:p w14:paraId="744BC97A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Beaucoup/faible</w:t>
            </w:r>
          </w:p>
        </w:tc>
        <w:tc>
          <w:tcPr>
            <w:tcW w:w="1559" w:type="dxa"/>
          </w:tcPr>
          <w:p w14:paraId="1A7D3746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BE25E9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29C13F4D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0AEF" w14:paraId="50305597" w14:textId="77777777" w:rsidTr="00530AEF">
        <w:trPr>
          <w:trHeight w:val="617"/>
        </w:trPr>
        <w:tc>
          <w:tcPr>
            <w:tcW w:w="2547" w:type="dxa"/>
          </w:tcPr>
          <w:p w14:paraId="049046EA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Épuisement de la nappe phréatique 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Oui/non</w:t>
            </w:r>
          </w:p>
        </w:tc>
        <w:tc>
          <w:tcPr>
            <w:tcW w:w="1559" w:type="dxa"/>
          </w:tcPr>
          <w:p w14:paraId="2DFD3196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641245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4B1DC58B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0AEF" w14:paraId="6EC00584" w14:textId="77777777" w:rsidTr="00530AEF">
        <w:trPr>
          <w:trHeight w:val="552"/>
        </w:trPr>
        <w:tc>
          <w:tcPr>
            <w:tcW w:w="2547" w:type="dxa"/>
          </w:tcPr>
          <w:p w14:paraId="69505181" w14:textId="77777777" w:rsidR="00530AEF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Assèchement de la rivière</w:t>
            </w:r>
          </w:p>
          <w:p w14:paraId="49539EED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Oui/non</w:t>
            </w:r>
          </w:p>
        </w:tc>
        <w:tc>
          <w:tcPr>
            <w:tcW w:w="1559" w:type="dxa"/>
          </w:tcPr>
          <w:p w14:paraId="2804B481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8D7A80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69A15ED5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0AEF" w14:paraId="07DDAE2C" w14:textId="77777777" w:rsidTr="00530AEF">
        <w:trPr>
          <w:trHeight w:val="552"/>
        </w:trPr>
        <w:tc>
          <w:tcPr>
            <w:tcW w:w="2547" w:type="dxa"/>
          </w:tcPr>
          <w:p w14:paraId="57A0879F" w14:textId="77777777" w:rsidR="00530AEF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Couts d’exploitation :</w:t>
            </w:r>
          </w:p>
          <w:p w14:paraId="447FC38A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Élevés/fables/nuls</w:t>
            </w:r>
          </w:p>
        </w:tc>
        <w:tc>
          <w:tcPr>
            <w:tcW w:w="1559" w:type="dxa"/>
          </w:tcPr>
          <w:p w14:paraId="747D6ABC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7493D4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3557E44A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0AEF" w14:paraId="774F09B5" w14:textId="77777777" w:rsidTr="00530AEF">
        <w:trPr>
          <w:trHeight w:val="530"/>
        </w:trPr>
        <w:tc>
          <w:tcPr>
            <w:tcW w:w="2547" w:type="dxa"/>
          </w:tcPr>
          <w:p w14:paraId="5E6F85CE" w14:textId="77777777" w:rsidR="00530AEF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Notion de plaisir :</w:t>
            </w:r>
          </w:p>
          <w:p w14:paraId="776D1609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Oui/non</w:t>
            </w:r>
          </w:p>
        </w:tc>
        <w:tc>
          <w:tcPr>
            <w:tcW w:w="1559" w:type="dxa"/>
          </w:tcPr>
          <w:p w14:paraId="2EF34E2F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0B1EBD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10A7254F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0AEF" w14:paraId="1EB8C91C" w14:textId="77777777" w:rsidTr="00530AEF">
        <w:trPr>
          <w:trHeight w:val="552"/>
        </w:trPr>
        <w:tc>
          <w:tcPr>
            <w:tcW w:w="2547" w:type="dxa"/>
          </w:tcPr>
          <w:p w14:paraId="2E3465EF" w14:textId="77777777" w:rsidR="00530AEF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06E73">
              <w:rPr>
                <w:rFonts w:cstheme="minorHAnsi"/>
                <w:b/>
                <w:bCs/>
                <w:sz w:val="20"/>
                <w:szCs w:val="20"/>
              </w:rPr>
              <w:t>Impact environnemental :</w:t>
            </w:r>
          </w:p>
          <w:p w14:paraId="2B373AFF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Élevé/faible/nul</w:t>
            </w:r>
          </w:p>
        </w:tc>
        <w:tc>
          <w:tcPr>
            <w:tcW w:w="1559" w:type="dxa"/>
          </w:tcPr>
          <w:p w14:paraId="00DF12D2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E1AF06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55043D84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30AEF" w14:paraId="42FB040D" w14:textId="77777777" w:rsidTr="00530AEF">
        <w:trPr>
          <w:trHeight w:val="552"/>
        </w:trPr>
        <w:tc>
          <w:tcPr>
            <w:tcW w:w="2547" w:type="dxa"/>
          </w:tcPr>
          <w:p w14:paraId="3207F25E" w14:textId="77777777" w:rsidR="00530AEF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Durabilité du système :</w:t>
            </w:r>
          </w:p>
          <w:p w14:paraId="75E9C6A7" w14:textId="77777777" w:rsidR="00530AEF" w:rsidRPr="00506E73" w:rsidRDefault="00530AEF" w:rsidP="00530A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Forte/faible/nulle</w:t>
            </w:r>
          </w:p>
        </w:tc>
        <w:tc>
          <w:tcPr>
            <w:tcW w:w="1559" w:type="dxa"/>
          </w:tcPr>
          <w:p w14:paraId="2476F1F3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2CC5BB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58" w:type="dxa"/>
          </w:tcPr>
          <w:p w14:paraId="0AAA513B" w14:textId="77777777" w:rsidR="00530AEF" w:rsidRPr="000F0031" w:rsidRDefault="00530AEF" w:rsidP="00530AE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08DC38BC" w14:textId="076AFCF3" w:rsidR="00506E73" w:rsidRDefault="00506E73" w:rsidP="00506E73">
      <w:pPr>
        <w:jc w:val="center"/>
        <w:rPr>
          <w:b/>
          <w:bCs/>
          <w:sz w:val="28"/>
          <w:szCs w:val="28"/>
        </w:rPr>
      </w:pPr>
    </w:p>
    <w:p w14:paraId="2E76B166" w14:textId="77777777" w:rsidR="00506E73" w:rsidRDefault="00506E73" w:rsidP="00506E73">
      <w:pPr>
        <w:jc w:val="center"/>
        <w:rPr>
          <w:b/>
          <w:bCs/>
          <w:sz w:val="28"/>
          <w:szCs w:val="28"/>
        </w:rPr>
      </w:pPr>
    </w:p>
    <w:p w14:paraId="0823E15F" w14:textId="77777777" w:rsidR="00506E73" w:rsidRDefault="00506E73"/>
    <w:sectPr w:rsidR="00506E73" w:rsidSect="00506E73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E4"/>
    <w:rsid w:val="000F0031"/>
    <w:rsid w:val="00187672"/>
    <w:rsid w:val="001F3892"/>
    <w:rsid w:val="003255BD"/>
    <w:rsid w:val="00333075"/>
    <w:rsid w:val="0039797E"/>
    <w:rsid w:val="00495F83"/>
    <w:rsid w:val="004C75C0"/>
    <w:rsid w:val="00506E73"/>
    <w:rsid w:val="00530AEF"/>
    <w:rsid w:val="00593A78"/>
    <w:rsid w:val="007275E4"/>
    <w:rsid w:val="00A10BDB"/>
    <w:rsid w:val="00AF3F4A"/>
    <w:rsid w:val="00C71B28"/>
    <w:rsid w:val="00CE7DE4"/>
    <w:rsid w:val="00D71526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3592B"/>
  <w14:defaultImageDpi w14:val="32767"/>
  <w15:chartTrackingRefBased/>
  <w15:docId w15:val="{D78CA490-AD81-B948-B7A7-F8E50620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PATALANO MICHEL</dc:creator>
  <cp:keywords/>
  <dc:description/>
  <cp:lastModifiedBy>PATALANO Michel</cp:lastModifiedBy>
  <cp:revision>8</cp:revision>
  <cp:lastPrinted>2022-09-20T06:34:00Z</cp:lastPrinted>
  <dcterms:created xsi:type="dcterms:W3CDTF">2022-09-26T07:25:00Z</dcterms:created>
  <dcterms:modified xsi:type="dcterms:W3CDTF">2023-09-07T09:31:00Z</dcterms:modified>
</cp:coreProperties>
</file>